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6pt;margin-top:1.2pt;width:23.5pt;height:17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7" type="#_x0000_t75" style="position:absolute;margin-left:1.85pt;margin-top:70.8pt;width:26.9pt;height:14.9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65pt;margin-top:167.25pt;width:8.9pt;height:14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«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34.7pt;margin-top:0;width:515.5pt;height:196.3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Start w:val="5"/>
            <w:numRestart w:val="continuous"/>
          </w:footnotePr>
          <w:type w:val="continuous"/>
          <w:pgSz w:w="12157" w:h="16925"/>
          <w:pgMar w:top="297" w:left="827" w:right="357" w:bottom="10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157" w:h="16925"/>
          <w:pgMar w:top="803" w:left="0" w:right="0" w:bottom="1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2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федерального государственного образовательного стандарта</w:t>
        <w:br/>
        <w:t>среднего профессионального образования по специальности</w:t>
        <w:br/>
        <w:t>38.02.05 Товароведение и экспертиза качества потребительских товаров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r>
        <w:rPr>
          <w:rStyle w:val="CharStyle15"/>
        </w:rPr>
        <w:t>приказываю:</w:t>
      </w:r>
    </w:p>
    <w:p>
      <w:pPr>
        <w:pStyle w:val="Style13"/>
        <w:numPr>
          <w:ilvl w:val="0"/>
          <w:numId w:val="1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color w:val="000000"/>
          <w:position w:val="0"/>
        </w:rPr>
        <w:t>Утвердить прилагаемый федеральный государственный образовательный стандарт среднего профессионального образования по специальности 38.02.05 Товароведение и экспертиза качества потребительских товаров.</w:t>
      </w:r>
    </w:p>
    <w:p>
      <w:pPr>
        <w:pStyle w:val="Style13"/>
        <w:numPr>
          <w:ilvl w:val="0"/>
          <w:numId w:val="1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color w:val="000000"/>
          <w:position w:val="0"/>
        </w:rPr>
        <w:t>Признать утратившим силу приказ Министерства образования и науки Российской Федерации от 22 июня 2010 г. № 679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товаров» (зарегистрирован Министерством юстиции Российской Федерации 11 августа 2010 г., регистрационный № 18126).</w:t>
      </w:r>
    </w:p>
    <w:p>
      <w:pPr>
        <w:pStyle w:val="Style13"/>
        <w:numPr>
          <w:ilvl w:val="0"/>
          <w:numId w:val="1"/>
        </w:numPr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470"/>
        <w:ind w:left="0" w:right="0" w:firstLine="740"/>
      </w:pPr>
      <w:r>
        <w:rPr>
          <w:lang w:val="ru-RU" w:eastAsia="ru-RU" w:bidi="ru-RU"/>
          <w:w w:val="100"/>
          <w:color w:val="000000"/>
          <w:position w:val="0"/>
        </w:rPr>
        <w:t>Настоящий приказ вступает в силу с 1 сентября 2014 года^^*^</w:t>
      </w:r>
    </w:p>
    <w:p>
      <w:pPr>
        <w:pStyle w:val="Style13"/>
        <w:tabs>
          <w:tab w:leader="none" w:pos="8573" w:val="left"/>
        </w:tabs>
        <w:widowControl w:val="0"/>
        <w:keepNext w:val="0"/>
        <w:keepLines w:val="0"/>
        <w:shd w:val="clear" w:color="auto" w:fill="auto"/>
        <w:bidi w:val="0"/>
        <w:spacing w:before="0" w:after="659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Министр</w:t>
        <w:tab/>
        <w:t>Д.В. Ливанов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ФГОС СПО - 06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43" w:line="280" w:lineRule="exact"/>
        <w:ind w:left="706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74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УТВЕРЖДЕН</w:t>
      </w:r>
    </w:p>
    <w:p>
      <w:pPr>
        <w:pStyle w:val="Style13"/>
        <w:tabs>
          <w:tab w:leader="none" w:pos="82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96" w:line="317" w:lineRule="exact"/>
        <w:ind w:left="536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приказом Министерства образования и науки Российской Федерации от « с</w:t>
      </w:r>
      <w:r>
        <w:rPr>
          <w:rStyle w:val="CharStyle18"/>
        </w:rPr>
        <w:t>№</w:t>
      </w:r>
      <w:r>
        <w:rPr>
          <w:lang w:val="ru-RU" w:eastAsia="ru-RU" w:bidi="ru-RU"/>
          <w:w w:val="100"/>
          <w:color w:val="000000"/>
          <w:position w:val="0"/>
        </w:rPr>
        <w:t xml:space="preserve"> »</w:t>
        <w:tab/>
        <w:t>2014 г. №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ФЕДЕРАЛЬНЫЙ ГОСУДАРСТВЕННЫЙ ОБРАЗОВАТЕЛЬНЫЙ СТАНДАРТ</w:t>
        <w:br/>
        <w:t>СРЕДНЕГО ПРОФЕССИОНАЛЬНОГО ОБРАЗОВАНИЯ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333" w:line="32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ПО СПЕЦИАЛЬНОСТИ 38.02.05 ТОВАРОВЕДЕНИЕ И ЭКСПЕРТИЗА</w:t>
        <w:br/>
        <w:t>КАЧЕСТВА ПОТРЕБИТЕЛЬСКИХ ТОВАРОВ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122" w:line="2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I. ОБЛАСТЬ ПРИМЕНЕНИЯ</w:t>
      </w:r>
    </w:p>
    <w:p>
      <w:pPr>
        <w:pStyle w:val="Style13"/>
        <w:numPr>
          <w:ilvl w:val="0"/>
          <w:numId w:val="3"/>
        </w:numPr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— образовательная организация).</w:t>
      </w:r>
    </w:p>
    <w:p>
      <w:pPr>
        <w:pStyle w:val="Style13"/>
        <w:numPr>
          <w:ilvl w:val="0"/>
          <w:numId w:val="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624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</w:t>
        <w:softHyphen/>
        <w:t>спортивные и иные организации, обладающие ресурсами, необходимыми для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  <w:sectPr>
          <w:type w:val="continuous"/>
          <w:pgSz w:w="12157" w:h="16925"/>
          <w:pgMar w:top="803" w:left="1246" w:right="625" w:bottom="1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ФГОС СПО-06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40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Style13"/>
        <w:numPr>
          <w:ilvl w:val="0"/>
          <w:numId w:val="5"/>
        </w:numPr>
        <w:tabs>
          <w:tab w:leader="none" w:pos="3235" w:val="left"/>
        </w:tabs>
        <w:widowControl w:val="0"/>
        <w:keepNext w:val="0"/>
        <w:keepLines w:val="0"/>
        <w:shd w:val="clear" w:color="auto" w:fill="auto"/>
        <w:bidi w:val="0"/>
        <w:spacing w:before="0" w:after="162" w:line="280" w:lineRule="exact"/>
        <w:ind w:left="2800" w:right="0" w:firstLine="0"/>
      </w:pPr>
      <w:r>
        <w:rPr>
          <w:lang w:val="ru-RU" w:eastAsia="ru-RU" w:bidi="ru-RU"/>
          <w:w w:val="100"/>
          <w:color w:val="000000"/>
          <w:position w:val="0"/>
        </w:rPr>
        <w:t>ИСПОЛЬЗУЕМЫЕ СОКРАЩЕНИЯ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В настоящем стандарте используются следующие сокращения: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СПО - среднее профессиональное образование;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ФГОС СПО - федеральный государственный образовательный стандарт среднего профессионального образования;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ППССЗ - программа подготовки специалистов среднего звена;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- общая компетенция;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- профессиональная компетенция;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ПМ - профессиональный модуль;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40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МДК - междисциплинарный курс.</w:t>
      </w:r>
    </w:p>
    <w:p>
      <w:pPr>
        <w:pStyle w:val="Style13"/>
        <w:numPr>
          <w:ilvl w:val="0"/>
          <w:numId w:val="5"/>
        </w:numPr>
        <w:tabs>
          <w:tab w:leader="none" w:pos="1691" w:val="left"/>
        </w:tabs>
        <w:widowControl w:val="0"/>
        <w:keepNext w:val="0"/>
        <w:keepLines w:val="0"/>
        <w:shd w:val="clear" w:color="auto" w:fill="auto"/>
        <w:bidi w:val="0"/>
        <w:spacing w:before="0" w:after="186" w:line="280" w:lineRule="exact"/>
        <w:ind w:left="116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ХАРАКТЕРИСТИКА ПОДГОТОВКИ ПО СПЕЦИАЛЬНОСТИ</w:t>
      </w:r>
    </w:p>
    <w:p>
      <w:pPr>
        <w:pStyle w:val="Style13"/>
        <w:numPr>
          <w:ilvl w:val="0"/>
          <w:numId w:val="7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Получение СПО по ППССЗ допускается только в образовательной организации.</w:t>
      </w:r>
    </w:p>
    <w:p>
      <w:pPr>
        <w:pStyle w:val="Style13"/>
        <w:numPr>
          <w:ilvl w:val="0"/>
          <w:numId w:val="7"/>
        </w:numPr>
        <w:tabs>
          <w:tab w:leader="none" w:pos="130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itlePg/>
          <w:pgSz w:w="12157" w:h="16925"/>
          <w:pgMar w:top="803" w:left="1246" w:right="625" w:bottom="13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035" type="#_x0000_t202" style="position:absolute;margin-left:-55.55pt;margin-top:158.65pt;width:595.2pt;height:24.pt;z-index:-125829376;mso-wrap-distance-left:5.pt;mso-wrap-distance-right:5.pt;mso-wrap-distance-bottom:0.55pt;mso-position-horizontal-relative:margin" wrapcoords="2177 0 4144 0 4144 2805 21600 13993 21600 21600 0 21600 0 13993 2177 2805 2177 0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ФГОС СПО-06</w:t>
                  </w:r>
                </w:p>
                <w:p>
                  <w:pPr>
                    <w:framePr w:h="480" w:vSpace="11" w:wrap="notBeside" w:vAnchor="text" w:hAnchor="margin" w:x="-1110" w:y="3174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6" type="#_x0000_t75" style="width:595pt;height:24pt;">
                        <v:imagedata r:id="rId16" r:href="rId17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color w:val="000000"/>
          <w:position w:val="0"/>
        </w:rPr>
        <w:t>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>
      <w:pPr>
        <w:widowControl w:val="0"/>
        <w:spacing w:line="20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157" w:h="16925"/>
          <w:pgMar w:top="635" w:left="0" w:right="0" w:bottom="165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="1034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3216"/>
        <w:gridCol w:w="3403"/>
        <w:gridCol w:w="3730"/>
      </w:tblGrid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Уровень образования, необходимый для приема на обучение по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Наименование квалификации базовой подготовки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Срок получения СПО по ППССЗ базовой подготовки в очной форме образования</w:t>
            </w:r>
            <w:r>
              <w:rPr>
                <w:rStyle w:val="CharStyle26"/>
                <w:vertAlign w:val="superscript"/>
              </w:rPr>
              <w:footnoteReference w:id="2"/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среднее общее образование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Т оваровед-эксперт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 год 10 месяцев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основное общее образование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4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3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 года 10 месяцев</w:t>
            </w:r>
            <w:r>
              <w:rPr>
                <w:rStyle w:val="CharStyle26"/>
                <w:vertAlign w:val="superscript"/>
              </w:rPr>
              <w:footnoteReference w:id="3"/>
            </w:r>
          </w:p>
        </w:tc>
      </w:tr>
    </w:tbl>
    <w:p>
      <w:pPr>
        <w:framePr w:w="103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7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294" w:after="0" w:line="485" w:lineRule="exact"/>
        <w:ind w:left="0" w:right="0" w:firstLine="820"/>
      </w:pPr>
      <w:r>
        <w:rPr>
          <w:lang w:val="ru-RU" w:eastAsia="ru-RU" w:bidi="ru-RU"/>
          <w:w w:val="100"/>
          <w:color w:val="000000"/>
          <w:position w:val="0"/>
        </w:rPr>
        <w:t>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20"/>
      </w:pPr>
      <w:r>
        <w:rPr>
          <w:lang w:val="ru-RU" w:eastAsia="ru-RU" w:bidi="ru-RU"/>
          <w:w w:val="100"/>
          <w:color w:val="000000"/>
          <w:position w:val="0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Style24"/>
        <w:framePr w:w="103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Таблица 2</w:t>
      </w:r>
    </w:p>
    <w:tbl>
      <w:tblPr>
        <w:tblOverlap w:val="never"/>
        <w:tblLayout w:type="fixed"/>
        <w:jc w:val="center"/>
      </w:tblPr>
      <w:tblGrid>
        <w:gridCol w:w="3182"/>
        <w:gridCol w:w="3370"/>
        <w:gridCol w:w="3826"/>
      </w:tblGrid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Уровень образования, необходимый для приема на обучение по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Наименование квалификации углубленной подготовки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Срок получения СПО по ППССЗ базовой подготовки в очной форме образования</w:t>
            </w:r>
            <w:r>
              <w:rPr>
                <w:rStyle w:val="CharStyle26"/>
                <w:vertAlign w:val="superscript"/>
              </w:rPr>
              <w:footnoteReference w:id="4"/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среднее общее образование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Т оваровед-эксперт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 года 10 месяцев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основное общее образование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3 года 10 месяцев</w:t>
            </w:r>
            <w:r>
              <w:rPr>
                <w:rStyle w:val="CharStyle26"/>
                <w:vertAlign w:val="superscript"/>
              </w:rPr>
              <w:footnoteReference w:id="5"/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122" w:after="0" w:line="480" w:lineRule="exact"/>
        <w:ind w:left="0" w:right="0" w:firstLine="820"/>
      </w:pPr>
      <w:r>
        <w:rPr>
          <w:lang w:val="ru-RU" w:eastAsia="ru-RU" w:bidi="ru-RU"/>
          <w:w w:val="100"/>
          <w:color w:val="000000"/>
          <w:position w:val="0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Style13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color w:val="000000"/>
          <w:position w:val="0"/>
        </w:rPr>
        <w:t>а)</w:t>
        <w:tab/>
        <w:t>для обучающихся по очно-заочной и заочной формам обучения: на базе среднего общего образования - не более чем на 1 год;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color w:val="000000"/>
          <w:position w:val="0"/>
        </w:rPr>
        <w:t>на базе основного общего образования - не более чем на 1,5 года;</w:t>
      </w:r>
    </w:p>
    <w:p>
      <w:pPr>
        <w:pStyle w:val="Style13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color w:val="000000"/>
          <w:position w:val="0"/>
        </w:rPr>
        <w:t>б)</w:t>
        <w:tab/>
        <w:t>для инвалидов и лиц с ограниченными возможностями здоровья - не более чем на 10 месяцев.</w:t>
      </w:r>
    </w:p>
    <w:p>
      <w:pPr>
        <w:pStyle w:val="Style13"/>
        <w:numPr>
          <w:ilvl w:val="0"/>
          <w:numId w:val="5"/>
        </w:numPr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24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ХАРАКТЕРИСТИКА ПРОФЕССИОНАЛЬНОЙ ДЕЯТЕЛЬНОСТИ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172" w:line="28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ВЫПУСКНИКОВ</w:t>
      </w:r>
    </w:p>
    <w:p>
      <w:pPr>
        <w:pStyle w:val="Style13"/>
        <w:numPr>
          <w:ilvl w:val="0"/>
          <w:numId w:val="9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>
      <w:pPr>
        <w:pStyle w:val="Style13"/>
        <w:numPr>
          <w:ilvl w:val="0"/>
          <w:numId w:val="9"/>
        </w:numPr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Объектами профессиональной деятельности выпускников являются: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товары различных категорий, в том числе потребительские 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производственного назначения;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процессы товародвижения;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процессы экспертизы и оценки качества;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услуги торговли;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первичные трудовые коллективы.</w:t>
      </w:r>
    </w:p>
    <w:p>
      <w:pPr>
        <w:pStyle w:val="Style13"/>
        <w:numPr>
          <w:ilvl w:val="0"/>
          <w:numId w:val="9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Товаровед-эксперт (базовой подготовки) готовится к следующим видам деятельности:</w:t>
      </w:r>
    </w:p>
    <w:p>
      <w:pPr>
        <w:pStyle w:val="Style13"/>
        <w:numPr>
          <w:ilvl w:val="0"/>
          <w:numId w:val="11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Управление ассортиментом товаров.</w:t>
      </w:r>
    </w:p>
    <w:p>
      <w:pPr>
        <w:pStyle w:val="Style13"/>
        <w:numPr>
          <w:ilvl w:val="0"/>
          <w:numId w:val="11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Проведение экспертизы и оценки качества товаров.</w:t>
      </w:r>
    </w:p>
    <w:p>
      <w:pPr>
        <w:pStyle w:val="Style13"/>
        <w:numPr>
          <w:ilvl w:val="0"/>
          <w:numId w:val="11"/>
        </w:numPr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Организация работ в подразделении организации.</w:t>
      </w:r>
    </w:p>
    <w:p>
      <w:pPr>
        <w:pStyle w:val="Style13"/>
        <w:numPr>
          <w:ilvl w:val="0"/>
          <w:numId w:val="11"/>
        </w:numPr>
        <w:tabs>
          <w:tab w:leader="none" w:pos="150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Style13"/>
        <w:numPr>
          <w:ilvl w:val="1"/>
          <w:numId w:val="11"/>
        </w:numPr>
        <w:tabs>
          <w:tab w:leader="none" w:pos="150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Товаровед-эксперт (углубленной подготовки) готовится к следующим видам деятельности:</w:t>
      </w:r>
    </w:p>
    <w:p>
      <w:pPr>
        <w:pStyle w:val="Style13"/>
        <w:numPr>
          <w:ilvl w:val="2"/>
          <w:numId w:val="11"/>
        </w:numPr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Управление ассортиментом товаров.</w:t>
      </w:r>
    </w:p>
    <w:p>
      <w:pPr>
        <w:pStyle w:val="Style13"/>
        <w:numPr>
          <w:ilvl w:val="2"/>
          <w:numId w:val="11"/>
        </w:numPr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Организация и проведение экспертизы и оценки качества товаров.</w:t>
      </w:r>
    </w:p>
    <w:p>
      <w:pPr>
        <w:pStyle w:val="Style13"/>
        <w:numPr>
          <w:ilvl w:val="2"/>
          <w:numId w:val="11"/>
        </w:numPr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Организация деятельности подразделения организации.</w:t>
      </w:r>
    </w:p>
    <w:p>
      <w:pPr>
        <w:pStyle w:val="Style13"/>
        <w:numPr>
          <w:ilvl w:val="2"/>
          <w:numId w:val="11"/>
        </w:numPr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Оценка конкурентоспособности товаров и услуг.</w:t>
      </w:r>
    </w:p>
    <w:p>
      <w:pPr>
        <w:pStyle w:val="Style13"/>
        <w:numPr>
          <w:ilvl w:val="2"/>
          <w:numId w:val="11"/>
        </w:numPr>
        <w:tabs>
          <w:tab w:leader="none" w:pos="150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Style13"/>
        <w:numPr>
          <w:ilvl w:val="0"/>
          <w:numId w:val="5"/>
        </w:numPr>
        <w:tabs>
          <w:tab w:leader="none" w:pos="16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3" w:line="322" w:lineRule="exact"/>
        <w:ind w:left="1200" w:right="0" w:firstLine="0"/>
      </w:pPr>
      <w:r>
        <w:rPr>
          <w:lang w:val="ru-RU" w:eastAsia="ru-RU" w:bidi="ru-RU"/>
          <w:w w:val="100"/>
          <w:color w:val="000000"/>
          <w:position w:val="0"/>
        </w:rPr>
        <w:t>ТРЕБОВАНИЯ К РЕЗУЛЬТАТАМ ОСВОЕНИЯ ОСНОВНОЙ ПРОФЕССИОНАЛЬНОЙ ОБРАЗОВАТЕЛЬНОЙ ПРОГРАММЫ</w:t>
      </w:r>
    </w:p>
    <w:p>
      <w:pPr>
        <w:pStyle w:val="Style13"/>
        <w:numPr>
          <w:ilvl w:val="0"/>
          <w:numId w:val="13"/>
        </w:numPr>
        <w:tabs>
          <w:tab w:leader="none" w:pos="129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Товаровед-эксперт (базовой подготовки) должен обладать общими компетенциями, включающими в себя способность: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en-US" w:eastAsia="en-US" w:bidi="en-US"/>
          <w:w w:val="100"/>
          <w:color w:val="000000"/>
          <w:position w:val="0"/>
        </w:rPr>
        <w:t xml:space="preserve">OK </w:t>
      </w:r>
      <w:r>
        <w:rPr>
          <w:lang w:val="ru-RU" w:eastAsia="ru-RU" w:bidi="ru-RU"/>
          <w:w w:val="100"/>
          <w:color w:val="000000"/>
          <w:position w:val="0"/>
        </w:rPr>
        <w:t>1. Понимать сущность и социальную значимость своей будущей профессии, проявлять к ней устойчивый интерес.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9. Ориентироваться в условиях частой смены технологий в профессиональной деятельности.</w:t>
      </w:r>
    </w:p>
    <w:p>
      <w:pPr>
        <w:pStyle w:val="Style13"/>
        <w:numPr>
          <w:ilvl w:val="0"/>
          <w:numId w:val="13"/>
        </w:numPr>
        <w:tabs>
          <w:tab w:leader="none" w:pos="1354" w:val="left"/>
          <w:tab w:leader="none" w:pos="440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Товаровед-эксперт</w:t>
        <w:tab/>
        <w:t>(базовой подготовки) должен обладать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профессиональными компетенциями, соответствующими видам деятельности:</w:t>
      </w:r>
    </w:p>
    <w:p>
      <w:pPr>
        <w:pStyle w:val="Style13"/>
        <w:numPr>
          <w:ilvl w:val="0"/>
          <w:numId w:val="15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Управление ассортиментом товаров.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1.1. Выявлять потребность в товарах.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type w:val="continuous"/>
          <w:pgSz w:w="12157" w:h="16925"/>
          <w:pgMar w:top="635" w:left="1216" w:right="549" w:bottom="165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color w:val="000000"/>
          <w:position w:val="0"/>
        </w:rPr>
        <w:t>ПК 1.2. Осуществлять связи с поставщиками и потребителями продукции.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информацию с использованием информационно-коммуникационных технологий.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ОК 9. Ориентироваться в условиях частой смены технологий в профессиональной деятельности.</w:t>
      </w:r>
    </w:p>
    <w:p>
      <w:pPr>
        <w:pStyle w:val="Style13"/>
        <w:tabs>
          <w:tab w:leader="none" w:pos="3971" w:val="left"/>
          <w:tab w:leader="none" w:pos="909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5.4. Товаровед-эксперт</w:t>
        <w:tab/>
        <w:t>(углубленной подготовки) должен</w:t>
        <w:tab/>
        <w:t>обладать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профессиональными компетенциями, соответствующими видам деятельности:</w:t>
      </w:r>
    </w:p>
    <w:p>
      <w:pPr>
        <w:pStyle w:val="Style13"/>
        <w:numPr>
          <w:ilvl w:val="0"/>
          <w:numId w:val="17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Управление ассортиментом товаров.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1.1. Выявлять потребность в товарах.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1.2. Осуществлять связи с поставщиками и потребителями продукции.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1.3. Управлять товарными запасами и потоками.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1.4. Оформлять документацию на поставку и реализацию товаров.</w:t>
      </w:r>
    </w:p>
    <w:p>
      <w:pPr>
        <w:pStyle w:val="Style13"/>
        <w:numPr>
          <w:ilvl w:val="0"/>
          <w:numId w:val="19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Организация и проведение экспертизы и оценки качества товаров.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2.1. Идентифицировать товары по ассортиментной принадлежности.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2.2. Организовывать и проводить оценку качества товаров.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2.3. Проводить товароведную экспертизу.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2.4. Документально оформлять результаты различных видов экспертиз и испытаний товаров и продукции.</w:t>
      </w:r>
    </w:p>
    <w:p>
      <w:pPr>
        <w:pStyle w:val="Style13"/>
        <w:numPr>
          <w:ilvl w:val="0"/>
          <w:numId w:val="19"/>
        </w:numPr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Организация деятельности подразделения организации.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ПК 3.1. Планировать основные показатели деятельности организации.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3.2. Планировать выполнение работ и оказание услуг исполнителями.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3.3. Организовывать работу трудового коллектива.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3.4. Контролировать ход и оценивать результаты выполнения работ и оказания услуг исполнителями.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3.5. Участвовать в выработке мер по оптимизации процессов оказания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услуг в области профессиональной деятельности.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3.6. Оформлять учетно-отчетную документацию.</w:t>
      </w:r>
    </w:p>
    <w:p>
      <w:pPr>
        <w:pStyle w:val="Style13"/>
        <w:numPr>
          <w:ilvl w:val="0"/>
          <w:numId w:val="19"/>
        </w:numPr>
        <w:tabs>
          <w:tab w:leader="none" w:pos="154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Оценка конкурентоспособности товаров и услуг.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4.1. Выполнять задания специалиста более высокой квалификации при проведении маркетинговых исследований.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4.2. Сравнивать конкурентоспособность аналогичных товаров и (или) услуг.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4.3. Планировать комплекс маркетинговых мероприятий.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4.4. Выполнять работы по формированию спроса на товары и услуги.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ПК 4.5. Выполнять работы по продвижению товаров и услуг.</w:t>
      </w:r>
    </w:p>
    <w:p>
      <w:pPr>
        <w:pStyle w:val="Style13"/>
        <w:numPr>
          <w:ilvl w:val="0"/>
          <w:numId w:val="19"/>
        </w:numPr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382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Выполнение работ по одной или нескольким профессиям рабочих, должностям служащих.</w:t>
      </w:r>
    </w:p>
    <w:p>
      <w:pPr>
        <w:pStyle w:val="Style13"/>
        <w:numPr>
          <w:ilvl w:val="0"/>
          <w:numId w:val="5"/>
        </w:numPr>
        <w:tabs>
          <w:tab w:leader="none" w:pos="16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8" w:line="302" w:lineRule="exact"/>
        <w:ind w:left="2740" w:right="0"/>
      </w:pPr>
      <w:r>
        <w:rPr>
          <w:lang w:val="ru-RU" w:eastAsia="ru-RU" w:bidi="ru-RU"/>
          <w:w w:val="100"/>
          <w:color w:val="000000"/>
          <w:position w:val="0"/>
        </w:rPr>
        <w:t>ТРЕБОВАНИЯ К СТРУКТУРЕ ПРОГРАММЫ ПОДГОТОВКИ СПЕЦИАЛИСТОВ СРЕДНЕГО ЗВЕНА</w:t>
      </w:r>
    </w:p>
    <w:p>
      <w:pPr>
        <w:pStyle w:val="Style13"/>
        <w:numPr>
          <w:ilvl w:val="0"/>
          <w:numId w:val="21"/>
        </w:numPr>
        <w:tabs>
          <w:tab w:leader="none" w:pos="1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60" w:right="1360" w:firstLine="0"/>
      </w:pPr>
      <w:r>
        <w:rPr>
          <w:lang w:val="ru-RU" w:eastAsia="ru-RU" w:bidi="ru-RU"/>
          <w:w w:val="100"/>
          <w:color w:val="000000"/>
          <w:position w:val="0"/>
        </w:rPr>
        <w:t>ППССЗ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60" w:right="7440" w:firstLine="0"/>
      </w:pPr>
      <w:r>
        <w:rPr>
          <w:lang w:val="ru-RU" w:eastAsia="ru-RU" w:bidi="ru-RU"/>
          <w:w w:val="100"/>
          <w:color w:val="000000"/>
          <w:position w:val="0"/>
        </w:rPr>
        <w:t>и разделов: учебная практика;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60" w:right="2900" w:firstLine="0"/>
      </w:pPr>
      <w:r>
        <w:rPr>
          <w:lang w:val="ru-RU" w:eastAsia="ru-RU" w:bidi="ru-RU"/>
          <w:w w:val="100"/>
          <w:color w:val="000000"/>
          <w:position w:val="0"/>
        </w:rP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7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3"/>
        <w:numPr>
          <w:ilvl w:val="0"/>
          <w:numId w:val="21"/>
        </w:numPr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Профессиональный учебный цикл состоит из общепрофессиональных дис</w:t>
      </w:r>
      <w:r>
        <w:rPr>
          <w:rStyle w:val="CharStyle27"/>
        </w:rPr>
        <w:t>ципл</w:t>
      </w:r>
      <w:r>
        <w:rPr>
          <w:lang w:val="ru-RU" w:eastAsia="ru-RU" w:bidi="ru-RU"/>
          <w:w w:val="100"/>
          <w:color w:val="000000"/>
          <w:position w:val="0"/>
        </w:rPr>
        <w:t>и</w:t>
      </w:r>
      <w:r>
        <w:rPr>
          <w:rStyle w:val="CharStyle27"/>
        </w:rPr>
        <w:t>н</w:t>
      </w:r>
      <w:r>
        <w:rPr>
          <w:lang w:val="ru-RU" w:eastAsia="ru-RU" w:bidi="ru-RU"/>
          <w:w w:val="100"/>
          <w:color w:val="000000"/>
          <w:position w:val="0"/>
        </w:rPr>
        <w:t xml:space="preserve">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Style13"/>
        <w:numPr>
          <w:ilvl w:val="0"/>
          <w:numId w:val="21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color w:val="000000"/>
          <w:position w:val="0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>
      <w:pPr>
        <w:pStyle w:val="Style13"/>
        <w:numPr>
          <w:ilvl w:val="0"/>
          <w:numId w:val="21"/>
        </w:numPr>
        <w:tabs>
          <w:tab w:leader="none" w:pos="1373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2157" w:h="16925"/>
          <w:pgMar w:top="635" w:left="1216" w:right="549" w:bottom="1651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w w:val="100"/>
          <w:color w:val="000000"/>
          <w:position w:val="0"/>
        </w:rP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080" w:right="0" w:firstLine="0"/>
      </w:pPr>
      <w:r>
        <w:rPr>
          <w:lang w:val="ru-RU" w:eastAsia="ru-RU" w:bidi="ru-RU"/>
          <w:w w:val="100"/>
          <w:color w:val="000000"/>
          <w:position w:val="0"/>
        </w:rPr>
        <w:t>Структура программы подготовки специалистов среднего звена базовой подготовки</w:t>
      </w:r>
    </w:p>
    <w:p>
      <w:pPr>
        <w:pStyle w:val="Style24"/>
        <w:framePr w:w="1533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Таблица 3</w:t>
      </w:r>
    </w:p>
    <w:tbl>
      <w:tblPr>
        <w:tblOverlap w:val="never"/>
        <w:tblLayout w:type="fixed"/>
        <w:jc w:val="center"/>
      </w:tblPr>
      <w:tblGrid>
        <w:gridCol w:w="1330"/>
        <w:gridCol w:w="5717"/>
        <w:gridCol w:w="2117"/>
        <w:gridCol w:w="1838"/>
        <w:gridCol w:w="2544"/>
        <w:gridCol w:w="1786"/>
      </w:tblGrid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8"/>
              </w:rPr>
              <w:t>Индекс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28"/>
              </w:rPr>
              <w:t>максимальной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учебной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нагрузки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28"/>
              </w:rPr>
              <w:t>обучающегося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(час./нед.)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 том числе часов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28"/>
              </w:rPr>
              <w:t>обязательных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учебных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занятий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Индекс и наименование дисциплин, междисциплинарных курсов (МДК)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Коды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формируемых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компетенций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Обязательная часть учебных циклов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ОГСЭ.ОО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Общий гуманитарный и социально- экономический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8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В результате изучения обязательной части учебного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цикла обучающийся должен: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 социальных и этических проблемах, связанных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ОГСЭ.01. 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OKI </w:t>
            </w:r>
            <w:r>
              <w:rPr>
                <w:rStyle w:val="CharStyle26"/>
              </w:rPr>
              <w:t>- 9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4"/>
        <w:gridCol w:w="5712"/>
        <w:gridCol w:w="2126"/>
        <w:gridCol w:w="1834"/>
        <w:gridCol w:w="2549"/>
        <w:gridCol w:w="1776"/>
      </w:tblGrid>
      <w:tr>
        <w:trPr>
          <w:trHeight w:val="57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развитием и использованием достижений науки, техники и технологий;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направления развития ключевых регионов мира на рубеже веков (XX и XXI вв.);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назначение ООН, НАТО, ЕС и других организаций и основные направления их деятельности;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ОГСЭ.02.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OKI </w:t>
            </w:r>
            <w:r>
              <w:rPr>
                <w:rStyle w:val="CharStyle26"/>
              </w:rPr>
              <w:t>- 9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6"/>
              </w:rPr>
              <w:t>ОГСЭ.ОЗ.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6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1-9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717"/>
        <w:gridCol w:w="2117"/>
        <w:gridCol w:w="1838"/>
        <w:gridCol w:w="2549"/>
        <w:gridCol w:w="1776"/>
      </w:tblGrid>
      <w:tr>
        <w:trPr>
          <w:trHeight w:val="22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профессиональной направленности;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самостоятельно совершенствовать устную и письменную речь, пополнять словарный запас;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основы здорового образа жизни.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ОГСЭ.04.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ОК 2, 3, 6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ЕН.00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Математический и общий естественнонаучный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2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В результате изучения обязательной части учебного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цикла обучающийся должен: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решать прикладные задачи в области профессиональной деятельности;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значение математики в профессиональной деятельности и при освоении ППССЗ;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понятия и методы математического анализа, дискретной математики, линейной алгебры,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ЕН.01.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1 - 5, 8, 9 ПК 1.1, 3.1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9"/>
        <w:gridCol w:w="5707"/>
        <w:gridCol w:w="2126"/>
        <w:gridCol w:w="1834"/>
        <w:gridCol w:w="2544"/>
        <w:gridCol w:w="1776"/>
      </w:tblGrid>
      <w:tr>
        <w:trPr>
          <w:trHeight w:val="11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теории комплексных чисел, теории вероятности и математической статистики;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основы интегрального и дифференциального исчисления;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5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анализировать и прогнозировать экологические последствия различных видов деятельности;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соблюдать в профессиональной деятельности регламенты экологической безопасности;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взаимодействия живых организмов и среды обитания;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и методы рационального природопользования;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методы экологического регулирования;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размещения производств различного типа;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группы отходов, их источники и масштабы образования;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понятие и принципы мониторинга окружающей среды;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правовые и социальные вопросы природопользования и экологической безопасности;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ЕН.02. Экологические основы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природопользования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 2.1-2.3,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3.1 -3.5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712"/>
        <w:gridCol w:w="2122"/>
        <w:gridCol w:w="1838"/>
        <w:gridCol w:w="2544"/>
        <w:gridCol w:w="1786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природоресурсный потенциал Российской Федерации;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охраняемые природные территории.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Профессиональный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ОП.ОО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Общепрофессиональные дисциплины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4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 xml:space="preserve">В </w:t>
            </w:r>
            <w:r>
              <w:rPr>
                <w:rStyle w:val="CharStyle26"/>
              </w:rPr>
              <w:t xml:space="preserve">результате изучения обязательной части учебного цикла обучающийся по общепрофессиональным дисциплинам должен: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определять виды и типы торговых организаций; 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сущность и содержание коммерческой деятельности;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терминологию торгового дела; формы и функции торговли; объекты и субъекты современной торговли; характеристики оптовой и розничной торговли; классификацию торговых организаций; идентификационные признаки и характеристика торговых организаций различных типов и видов; структуру торгово-технологического процесса; принципы размещения розничных торговых организаций;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устройство и основы технологических планировок магазинов;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ОП.01. Основы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коммерческой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23"/>
              </w:numPr>
              <w:framePr w:w="15331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25"/>
              </w:numPr>
              <w:framePr w:w="15331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3.5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4"/>
        <w:gridCol w:w="5707"/>
        <w:gridCol w:w="2126"/>
        <w:gridCol w:w="1829"/>
        <w:gridCol w:w="2549"/>
        <w:gridCol w:w="1781"/>
      </w:tblGrid>
      <w:tr>
        <w:trPr>
          <w:trHeight w:val="35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технологические процессы в магазинах; виды услуг розничной торговли и требования к ним;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составные элементы процесса торгового обслуживания покупателей;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номенклатуру показателей качества услуг и методы их определения;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материально-техническую базу коммерческой деятельности;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структуру и функции складского хозяйства оптовой и розничной торговли;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0" w:right="0" w:firstLine="0"/>
            </w:pPr>
            <w:r>
              <w:rPr>
                <w:rStyle w:val="CharStyle26"/>
              </w:rPr>
              <w:t>назначение и классификацию товарных складов; технологию складского товародвижения;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7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распознавать классификационные группы товаров;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анализировать стадии и этапы технологического цикла товаров;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понятия товароведения; объекты, субъекты и методы товароведения;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виды, свойства, показатели ассортимента; основополагающие характеристики товаров; 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ОП.02. Теоретические основы товароведения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27"/>
              </w:numPr>
              <w:framePr w:w="15326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29"/>
              </w:numPr>
              <w:framePr w:w="15326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3.5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717"/>
        <w:gridCol w:w="2122"/>
        <w:gridCol w:w="1834"/>
        <w:gridCol w:w="2544"/>
        <w:gridCol w:w="1786"/>
      </w:tblGrid>
      <w:tr>
        <w:trPr>
          <w:trHeight w:val="13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количественные характеристики товаров; факторы, обеспечивающие формирование и сохранение товароведных характеристик;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виды потерь, причины возникновения, порядок списания;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6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собирать и регистрировать статистическую информацию;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проводить первичную обработку и контроль материалов наблюдения;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выполнять расчеты статистических показателей и формулировать основные выводы;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предмет, метод и задачи статистики; статистическое изучение связи между явлениями; абсолютные и относительные величины; средние величины и показатели вариации; ряды: динамики и ряды распределения, индексы; современные тенденции развития статистического учета;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способы сбора, обработки, анализа и наглядного представления информации;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формы, виды и способы статистических наблюдений;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формы действующей статистической отчетности;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ОП.ОЗ. Статистика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1.1,1.4, 3.1, 3.4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3"/>
          <w:headerReference w:type="default" r:id="rId24"/>
          <w:footerReference w:type="even" r:id="rId25"/>
          <w:footerReference w:type="default" r:id="rId26"/>
          <w:pgSz w:w="16840" w:h="11900" w:orient="landscape"/>
          <w:pgMar w:top="1580" w:left="1377" w:right="131" w:bottom="1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уметь: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информационные ресурсы для поиска и хранения информации;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обрабатывать текстовую и табличную информацию;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деловую графику и мультимедиа</w:t>
        <w:softHyphen/>
        <w:t>информацию;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создавать презентации;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применять антивирусные средства защиты информации;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пользоваться автоматизированными системами делопроизводства;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применять методы и средства защиты информации; </w:t>
      </w:r>
      <w:r>
        <w:rPr>
          <w:rStyle w:val="CharStyle34"/>
        </w:rPr>
        <w:t>знать: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методы и средства обработки, хранения, передачи и накопления информации;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назначение, состав, основные характеристики компьютера;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>
      <w:pPr>
        <w:pStyle w:val="Style32"/>
        <w:tabs>
          <w:tab w:leader="underscore" w:pos="54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  <w:sectPr>
          <w:headerReference w:type="even" r:id="rId27"/>
          <w:headerReference w:type="default" r:id="rId28"/>
          <w:footerReference w:type="even" r:id="rId29"/>
          <w:footerReference w:type="default" r:id="rId30"/>
          <w:pgSz w:w="8400" w:h="11900"/>
          <w:pgMar w:top="1810" w:left="2437" w:right="443" w:bottom="13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назначение и принципы использования </w:t>
      </w:r>
      <w:r>
        <w:rPr>
          <w:rStyle w:val="CharStyle35"/>
        </w:rPr>
        <w:t>системного и прикладного программного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framePr w:h="88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47" type="#_x0000_t75" style="width:394pt;height:443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titlePg/>
          <w:pgSz w:w="8400" w:h="11900"/>
          <w:pgMar w:top="1676" w:left="202" w:right="327" w:bottom="1284" w:header="0" w:footer="3" w:gutter="0"/>
          <w:rtlGutter w:val="0"/>
          <w:cols w:space="720"/>
          <w:pgNumType w:start="1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25"/>
        <w:gridCol w:w="5717"/>
        <w:gridCol w:w="2126"/>
        <w:gridCol w:w="1834"/>
        <w:gridCol w:w="2544"/>
        <w:gridCol w:w="1786"/>
      </w:tblGrid>
      <w:tr>
        <w:trPr>
          <w:trHeight w:val="338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</w:rPr>
              <w:t>обеспечения;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400"/>
            </w:pPr>
            <w:r>
              <w:rPr>
                <w:rStyle w:val="CharStyle26"/>
              </w:rPr>
              <w:t>технологию поиска информации в информационно-телекоммуникационной сети «Интернет» (далее - сеть Интернет);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400"/>
            </w:pPr>
            <w:r>
              <w:rPr>
                <w:rStyle w:val="CharStyle26"/>
              </w:rPr>
              <w:t>принципы защиты информации от несанкционированного доступа;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400"/>
            </w:pPr>
            <w:r>
              <w:rPr>
                <w:rStyle w:val="CharStyle26"/>
              </w:rPr>
              <w:t>правовые аспекты использования информационных технологий и программного обеспечения;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400"/>
            </w:pPr>
            <w:r>
              <w:rPr>
                <w:rStyle w:val="CharStyle26"/>
              </w:rPr>
              <w:t>основные понятия автоматизированной обработки информации;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400"/>
            </w:pPr>
            <w:r>
              <w:rPr>
                <w:rStyle w:val="CharStyle26"/>
              </w:rPr>
              <w:t>основные угрозы и методы обеспечения информационной безопасности;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9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6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осуществлять автоматизированную обработку документов;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осуществлять хранение и поиск документов; использовать телекоммуникационные технологии в электронном документообороте; 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основные понятия, цели, задачи и принципы документационного обеспечения управления;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системы документационного обеспечения управления, их автоматизацию; классификацию документов; требования к составлению и оформлению документов;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400"/>
            </w:pPr>
            <w:r>
              <w:rPr>
                <w:rStyle w:val="CharStyle26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ОП.05.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Документационное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обеспечение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31"/>
              </w:numPr>
              <w:framePr w:w="15331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33"/>
              </w:numPr>
              <w:framePr w:w="15331" w:wrap="notBeside" w:vAnchor="text" w:hAnchor="text" w:xAlign="center" w:y="1"/>
              <w:tabs>
                <w:tab w:leader="none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3.5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75" w:left="1404" w:right="105" w:bottom="123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уметь: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необходимые нормативные правовые акты;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защищать свои права в соответствии с гражданским, гражданским процессуальным и трудовым законодательством;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осуществлять профессиональную деятельность в соответствии с действующим законодательством;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определять организационно-правовую форму организации;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анализировать и оценивать результаты и последствия деятельности (бездействия) с правовой точки зрения; </w:t>
      </w:r>
      <w:r>
        <w:rPr>
          <w:rStyle w:val="CharStyle34"/>
        </w:rPr>
        <w:t>знать: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положения Конституции Российской Федерации;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свободы человека и гражданина, механизмы их реализации;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основы правового регулирования коммерческих отношений в сфере профессиональной деятельности;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положения нормативных документов, регулирующих взаимоотношения с потребителями в Российской Федерации;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организационно-правовые формы юридических лиц;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правовое положение субъектов предпринимательской деятельности;</w:t>
      </w:r>
    </w:p>
    <w:p>
      <w:pPr>
        <w:pStyle w:val="Style32"/>
        <w:tabs>
          <w:tab w:leader="underscore" w:pos="54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  <w:sectPr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pgSz w:w="8400" w:h="11900"/>
          <w:pgMar w:top="1773" w:left="2430" w:right="450" w:bottom="1280" w:header="0" w:footer="3" w:gutter="0"/>
          <w:rtlGutter w:val="0"/>
          <w:cols w:space="720"/>
          <w:pgNumType w:start="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права и обязанности работников в сфере </w:t>
      </w:r>
      <w:r>
        <w:rPr>
          <w:rStyle w:val="CharStyle35"/>
        </w:rPr>
        <w:t>профессиональной деятельности;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titlePg/>
          <w:pgSz w:w="8400" w:h="11900"/>
          <w:pgMar w:top="1766" w:left="3823" w:right="2594" w:bottom="1766" w:header="0" w:footer="3" w:gutter="0"/>
          <w:rtlGutter w:val="0"/>
          <w:cols w:space="720"/>
          <w:pgNumType w:start="19"/>
          <w:noEndnote/>
          <w:docGrid w:linePitch="360"/>
        </w:sectPr>
      </w:pPr>
      <w:r>
        <w:pict>
          <v:shape id="_x0000_s1060" type="#_x0000_t202" style="position:absolute;margin-left:137.pt;margin-top:3.65pt;width:26.9pt;height:57.85pt;z-index:-125829375;mso-wrap-distance-left:28.3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ОК 1 ПК 1 </w:t>
                  </w:r>
                  <w:r>
                    <w:rPr>
                      <w:rStyle w:val="CharStyle38"/>
                    </w:rPr>
                    <w:t>2</w:t>
                  </w:r>
                  <w:r>
                    <w:rPr>
                      <w:rStyle w:val="CharStyle39"/>
                      <w:b/>
                      <w:bCs/>
                    </w:rPr>
                    <w:t>.</w:t>
                  </w:r>
                  <w:r>
                    <w:rPr>
                      <w:rStyle w:val="CharStyle38"/>
                    </w:rPr>
                    <w:t>1</w:t>
                  </w:r>
                  <w:r>
                    <w:rPr>
                      <w:rStyle w:val="CharStyle39"/>
                      <w:b/>
                      <w:bCs/>
                    </w:rPr>
                    <w:t xml:space="preserve">- </w:t>
                  </w:r>
                  <w:r>
                    <w:rPr>
                      <w:rStyle w:val="CharStyle38"/>
                    </w:rPr>
                    <w:t>3</w:t>
                  </w:r>
                  <w:r>
                    <w:rPr>
                      <w:rStyle w:val="CharStyle40"/>
                      <w:b/>
                      <w:bCs/>
                    </w:rPr>
                    <w:t>.</w:t>
                  </w:r>
                  <w:r>
                    <w:rPr>
                      <w:rStyle w:val="CharStyle38"/>
                    </w:rPr>
                    <w:t>1</w:t>
                  </w:r>
                  <w:r>
                    <w:rPr>
                      <w:rStyle w:val="CharStyle40"/>
                      <w:b/>
                      <w:bCs/>
                    </w:rPr>
                    <w:t>-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1" type="#_x0000_t202" style="position:absolute;margin-left:163.9pt;margin-top:3.65pt;width:39.85pt;height:57.6pt;z-index:-125829374;mso-wrap-distance-left:55.2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-9</w:t>
                  </w:r>
                </w:p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.</w:t>
                  </w:r>
                  <w:r>
                    <w:rPr>
                      <w:rStyle w:val="CharStyle45"/>
                      <w:b w:val="0"/>
                      <w:bCs w:val="0"/>
                    </w:rPr>
                    <w:t>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</w:t>
                  </w:r>
                  <w:r>
                    <w:rPr>
                      <w:rStyle w:val="CharStyle45"/>
                      <w:b w:val="0"/>
                      <w:bCs w:val="0"/>
                    </w:rPr>
                    <w:t>1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.</w:t>
                  </w:r>
                  <w:r>
                    <w:rPr>
                      <w:rStyle w:val="CharStyle45"/>
                      <w:b w:val="0"/>
                      <w:bCs w:val="0"/>
                    </w:rPr>
                    <w:t>4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,</w:t>
                  </w:r>
                </w:p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5"/>
                      <w:b w:val="0"/>
                      <w:bCs w:val="0"/>
                    </w:rPr>
                    <w:t>2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.</w:t>
                  </w:r>
                  <w:r>
                    <w:rPr>
                      <w:rStyle w:val="CharStyle45"/>
                      <w:b w:val="0"/>
                      <w:bCs w:val="0"/>
                    </w:rPr>
                    <w:t>3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,</w:t>
                  </w:r>
                </w:p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3.5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ОП.06. Правовое обеспечение профессиональной деятельности</w:t>
      </w:r>
    </w:p>
    <w:tbl>
      <w:tblPr>
        <w:tblOverlap w:val="never"/>
        <w:tblLayout w:type="fixed"/>
        <w:jc w:val="center"/>
      </w:tblPr>
      <w:tblGrid>
        <w:gridCol w:w="1330"/>
        <w:gridCol w:w="5722"/>
        <w:gridCol w:w="2117"/>
        <w:gridCol w:w="1843"/>
        <w:gridCol w:w="2544"/>
        <w:gridCol w:w="1776"/>
      </w:tblGrid>
      <w:tr>
        <w:trPr>
          <w:trHeight w:val="3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порядок заключения трудового договора и основания его прекращения; правила оплаты труда; роль государственного регулирования в обеспечении занятости населения;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право граждан на социальную защиту; понятие дисциплинарной и материальной ответственности работника;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виды административных правонарушений и административной ответственности;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нормы защиты нарушенных прав и судебный порядок разрешения споров;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выполнять работы по инвентаризации имущества и обязательств организации;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нормативное регулирование бухгалтерского учета и отчетности;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методологические основы бухгалтерского учета, его счета и двойную запись;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объекты бухгалтерского учета;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план счетов;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бухгалтерскую отчетность;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6"/>
              </w:rPr>
              <w:t>ОП.07.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6"/>
              </w:rPr>
              <w:t>Бухгалтерский учет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1 -9 ПК 1.3,1.4, 3.1, 3.4, 3.5</w:t>
            </w:r>
          </w:p>
        </w:tc>
      </w:tr>
      <w:tr>
        <w:trPr>
          <w:trHeight w:val="170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применять требования нормативных документов к основным видам продукции, товаров, услуг и процессов;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оформлять техническую документацию в соответствии с действующей нормативной базой;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ОП.08.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Метрология и стандартизация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1.1 -1.4,</w:t>
            </w:r>
          </w:p>
          <w:p>
            <w:pPr>
              <w:pStyle w:val="Style13"/>
              <w:numPr>
                <w:ilvl w:val="0"/>
                <w:numId w:val="35"/>
              </w:numPr>
              <w:framePr w:w="15331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37"/>
              </w:numPr>
              <w:framePr w:w="15331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3.5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717"/>
        <w:gridCol w:w="2117"/>
        <w:gridCol w:w="1838"/>
        <w:gridCol w:w="2539"/>
        <w:gridCol w:w="1790"/>
      </w:tblGrid>
      <w:tr>
        <w:trPr>
          <w:trHeight w:val="44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в профессиональной деятельности документацию систем качества;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приводить несистемные величины измерений в соответствие с действующими стандартами и международной системой единиц СИ; знать: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понятия метрологии; задачи стандартизации, ее экономическую эффективность;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формы подтверждения соответствия; 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3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уметь: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средства индивидуальной и коллективной защиты от оружия массового поражения;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ОП.09. 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 2.1 -2.3,</w:t>
            </w:r>
          </w:p>
          <w:p>
            <w:pPr>
              <w:pStyle w:val="Style13"/>
              <w:framePr w:w="1533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3.1-3.5</w:t>
            </w:r>
          </w:p>
        </w:tc>
      </w:tr>
    </w:tbl>
    <w:p>
      <w:pPr>
        <w:framePr w:w="1533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52" w:left="1389" w:right="120" w:bottom="121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2" type="#_x0000_t202" style="position:absolute;margin-left:36.25pt;margin-top:0.1pt;width:276.95pt;height:444.9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37"/>
                    </w:rPr>
                    <w:t>исполнения обязанностей военной службы на воинских должностях в соответствии с полученной специальностью;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владеть способами бесконфликтного общения и саморегуляции в повседневной деятельности и экстремальных условиях военной службы;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 xml:space="preserve">оказывать первую помощь пострадавшим;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основы военной службы и обороны государства;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задачи и основные мероприятия гражданской обороны;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способы защиты населения от оружия массового поражения;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меры пожарной безопасности и правила безопасного поведения при пожарах;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организацию и порядок призыва граждан на военную службу и поступления на нее в добровольном порядке;</w:t>
                  </w:r>
                </w:p>
                <w:p>
                  <w:pPr>
                    <w:pStyle w:val="Style32"/>
                    <w:tabs>
                      <w:tab w:leader="underscore" w:pos="550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320"/>
                  </w:pPr>
                  <w:r>
                    <w:rPr>
                      <w:rStyle w:val="CharStyle37"/>
                    </w:rPr>
                    <w:t>основные в</w:t>
                  </w:r>
                  <w:r>
                    <w:rPr>
                      <w:rStyle w:val="CharStyle47"/>
                    </w:rPr>
                    <w:t>иды</w:t>
                  </w:r>
                  <w:r>
                    <w:rPr>
                      <w:rStyle w:val="CharStyle37"/>
                    </w:rPr>
                    <w:t xml:space="preserve"> вооружения, военной техники и специального снаряжения, состоящих на вооружении (оснащении) воинских подразделений, в которых </w:t>
                  </w:r>
                  <w:r>
                    <w:rPr>
                      <w:rStyle w:val="CharStyle47"/>
                    </w:rPr>
                    <w:t>имеются военно-учетные специальности,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1" w:lineRule="exact"/>
      </w:pPr>
    </w:p>
    <w:p>
      <w:pPr>
        <w:widowControl w:val="0"/>
        <w:rPr>
          <w:sz w:val="2"/>
          <w:szCs w:val="2"/>
        </w:rPr>
        <w:sectPr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pgSz w:w="8400" w:h="11900"/>
          <w:pgMar w:top="1763" w:left="1874" w:right="262" w:bottom="894" w:header="0" w:footer="3" w:gutter="0"/>
          <w:rtlGutter w:val="0"/>
          <w:cols w:space="720"/>
          <w:pgNumType w:start="24"/>
          <w:noEndnote/>
          <w:docGrid w:linePitch="360"/>
        </w:sectPr>
      </w:pPr>
    </w:p>
    <w:p>
      <w:pPr>
        <w:framePr w:h="89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64" type="#_x0000_t75" style="width:405pt;height:447pt;">
            <v:imagedata r:id="rId53" r:href="rId5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703" w:left="79" w:right="218" w:bottom="117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25"/>
        <w:gridCol w:w="5712"/>
        <w:gridCol w:w="2126"/>
        <w:gridCol w:w="1834"/>
        <w:gridCol w:w="2544"/>
        <w:gridCol w:w="1786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родственные специальностям СПО;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порядок и правила оказания первой помощи пострадавшим.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Профессиональные модули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Управление ассортиментом товаров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 xml:space="preserve">В </w:t>
            </w:r>
            <w:r>
              <w:rPr>
                <w:rStyle w:val="CharStyle26"/>
              </w:rPr>
              <w:t xml:space="preserve">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анализа ассортиментной политики торговой организации;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выявления потребности в товаре (спроса);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участия в работе с поставщиками и потребителями;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приемки товаров по количеству и качеству;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размещения товаров;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контроля условий и сроков транспортировки и хранения товаров;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обеспечения товародвижения в складах и магазинах;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эксплуатации основных видов торгово</w:t>
              <w:softHyphen/>
              <w:t>технологического оборудования;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участия в проведении инвентаризации товаров;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распознавать товары по ассортиментной принадлежности;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формировать торговый ассортимент по результатам анализа потребности в товарах;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средства и методы маркетинга для формирования спроса и стимулирования сбыта;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МДК.01.01. Основы управления ассортиментом товаров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1.1 - 1.4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5"/>
          <w:headerReference w:type="default" r:id="rId56"/>
          <w:footerReference w:type="even" r:id="rId57"/>
          <w:footerReference w:type="default" r:id="rId58"/>
          <w:pgSz w:w="16840" w:h="11900" w:orient="landscape"/>
          <w:pgMar w:top="1670" w:left="1352" w:right="162" w:bottom="1244" w:header="0" w:footer="3" w:gutter="0"/>
          <w:rtlGutter w:val="0"/>
          <w:cols w:space="720"/>
          <w:pgNumType w:start="23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9" type="#_x0000_t202" style="position:absolute;margin-left:36.pt;margin-top:0.1pt;width:273.6pt;height:438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рассчитывать показатели ассортимента; оформлять договоры с контрагентами; контролировать их выполнение, в том числе поступление товаров в согласованном ассортименте по срокам, качеству, количеству;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предъявлять претензии за невыполнение контрагентами договорных обязательств; готовить ответы на претензии покупателей; производить закупку и реализацию товаров; учитывать факторы, влияющие на ассортимент и качество при организации товародвижения; соблюдать условия и сроки хранения товаров; рассчитывать товарные потери; планировать меры по ускорению оборачиваемости товаров, сокращению товарных потерь;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соблюдать санитарно-эпидемиологические требования к торговым организациям и их персоналу, товарам, окружающей среде;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соблюдать требования техники безопасности и охраны труда;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ассортимент товаров однородных групп определенного класса, их потребительские свойства;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товароведные характеристики реализуемых товаров, их свойства и показатели;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виды, назначение, структуру договоров с поставщиками и потребителями;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технологические процессы товародвижения; формы документального сопровождения товародвижения;</w:t>
                  </w:r>
                </w:p>
                <w:p>
                  <w:pPr>
                    <w:pStyle w:val="Style32"/>
                    <w:tabs>
                      <w:tab w:leader="underscore" w:pos="54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340" w:right="0" w:firstLine="0"/>
                  </w:pPr>
                  <w:r>
                    <w:rPr>
                      <w:rStyle w:val="CharStyle47"/>
                    </w:rPr>
                    <w:t>правила приемки товаров;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headerReference w:type="even" r:id="rId59"/>
          <w:headerReference w:type="default" r:id="rId60"/>
          <w:footerReference w:type="even" r:id="rId61"/>
          <w:footerReference w:type="default" r:id="rId62"/>
          <w:pgSz w:w="8400" w:h="11900"/>
          <w:pgMar w:top="1815" w:left="1934" w:right="275" w:bottom="880" w:header="0" w:footer="3" w:gutter="0"/>
          <w:rtlGutter w:val="0"/>
          <w:cols w:space="720"/>
          <w:pgNumType w:start="27"/>
          <w:noEndnote/>
          <w:docGrid w:linePitch="360"/>
        </w:sectPr>
      </w:pPr>
    </w:p>
    <w:p>
      <w:pPr>
        <w:framePr w:h="887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71" type="#_x0000_t75" style="width:408pt;height:444pt;">
            <v:imagedata r:id="rId63" r:href="rId6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695" w:left="55" w:right="185" w:bottom="125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0"/>
        <w:gridCol w:w="5717"/>
        <w:gridCol w:w="2122"/>
        <w:gridCol w:w="1834"/>
        <w:gridCol w:w="2544"/>
        <w:gridCol w:w="1790"/>
      </w:tblGrid>
      <w:tr>
        <w:trPr>
          <w:trHeight w:val="7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способы размещения товаров на складах и в магазинах;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условия и сроки транспортирования и хранения товаров однородных групп;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мероприятия по предупреждению повреждения и порчи товаров;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классификацию торгово-технологического оборудования, его назначение и устройство;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требования к условиям и правила эксплуатации торгово-технологического оборудования;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нормативно-правовое обеспечение санитарно- эпидемиологического благополучия (санитарные нормы и правила);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обязанности работников в области охраны труда; причины возникновения и профилактики производственного травматизма;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80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Организация и проведение экспертизы и оценки качества товаров</w:t>
            </w:r>
          </w:p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В 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МДК.02.01. Оценка качества товаров и основы экспертизы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OKI </w:t>
            </w:r>
            <w:r>
              <w:rPr>
                <w:rStyle w:val="CharStyle26"/>
              </w:rPr>
              <w:t>- 9 ПК 2.1 -2.3</w:t>
            </w:r>
          </w:p>
        </w:tc>
      </w:tr>
    </w:tbl>
    <w:p>
      <w:pPr>
        <w:framePr w:w="153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65"/>
          <w:headerReference w:type="default" r:id="rId66"/>
          <w:footerReference w:type="even" r:id="rId67"/>
          <w:footerReference w:type="default" r:id="rId68"/>
          <w:pgSz w:w="16840" w:h="11900" w:orient="landscape"/>
          <w:pgMar w:top="1676" w:left="1350" w:right="155" w:bottom="1254" w:header="0" w:footer="3" w:gutter="0"/>
          <w:rtlGutter w:val="0"/>
          <w:cols w:space="720"/>
          <w:pgNumType w:start="25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6" type="#_x0000_t202" style="position:absolute;margin-left:35.3pt;margin-top:0.1pt;width:276.5pt;height:440.4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идентификации товаров однородных групп определенного класса; оценки качества товаров; диагностирования дефектов; участия в экспертизе товаров; </w:t>
                  </w:r>
                  <w:r>
                    <w:rPr>
                      <w:rStyle w:val="CharStyle46"/>
                    </w:rPr>
                    <w:t>уметь: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расшифровывать маркировку товара и входящие в ее состав информационные знаки;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выбирать номенклатуру показателей, необходимых для оценки качества;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определять их действительные значения и соответствие установленным требованиям;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отбирать пробы и выборки из товарных партий; проводить оценку качества различными методами (органолептически и инструментально); определять градации качества; оценивать качество тары и упаковки; диагностировать дефекты товаров по внешним признакам;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определять причины возникновения дефектов;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виды, формы и средства информации о товарах; правила маркировки товаров; правила отбора проб и выборок из товарных партий;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факторы, обеспечивающие качество, оценку качества;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требования действующих стандартов к качеству товаров однородных групп определенного класса;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органолептические и инструментальные методы оценки качества;</w:t>
                  </w:r>
                </w:p>
                <w:p>
                  <w:pPr>
                    <w:pStyle w:val="Style32"/>
                    <w:tabs>
                      <w:tab w:leader="underscore" w:pos="552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340" w:right="0" w:firstLine="0"/>
                  </w:pPr>
                  <w:r>
                    <w:rPr>
                      <w:rStyle w:val="CharStyle47"/>
                    </w:rPr>
                    <w:t>градации качества;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0" w:lineRule="exact"/>
      </w:pPr>
    </w:p>
    <w:p>
      <w:pPr>
        <w:widowControl w:val="0"/>
        <w:rPr>
          <w:sz w:val="2"/>
          <w:szCs w:val="2"/>
        </w:rPr>
        <w:sectPr>
          <w:headerReference w:type="even" r:id="rId69"/>
          <w:headerReference w:type="default" r:id="rId70"/>
          <w:footerReference w:type="even" r:id="rId71"/>
          <w:footerReference w:type="default" r:id="rId72"/>
          <w:pgSz w:w="8400" w:h="11900"/>
          <w:pgMar w:top="1758" w:left="1895" w:right="270" w:bottom="909" w:header="0" w:footer="3" w:gutter="0"/>
          <w:rtlGutter w:val="0"/>
          <w:cols w:space="720"/>
          <w:pgNumType w:start="30"/>
          <w:noEndnote/>
          <w:docGrid w:linePitch="360"/>
        </w:sectPr>
      </w:pPr>
    </w:p>
    <w:p>
      <w:pPr>
        <w:framePr w:h="88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78" type="#_x0000_t75" style="width:406pt;height:442pt;">
            <v:imagedata r:id="rId73" r:href="rId7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695" w:left="72" w:right="216" w:bottom="128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0"/>
        <w:gridCol w:w="5712"/>
        <w:gridCol w:w="2126"/>
        <w:gridCol w:w="1834"/>
        <w:gridCol w:w="2549"/>
        <w:gridCol w:w="1776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400"/>
            </w:pPr>
            <w:r>
              <w:rPr>
                <w:rStyle w:val="CharStyle26"/>
              </w:rPr>
              <w:t>требования к таре и упаковке;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400"/>
            </w:pPr>
            <w:r>
              <w:rPr>
                <w:rStyle w:val="CharStyle26"/>
              </w:rPr>
              <w:t>виды дефектов, причины их возникновения.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ПМ.ОЗ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Организация работ в подразделении организации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В 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планирования работы подразделения; оценки эффективности деятельности подразделения организации;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принятия управленческих решений;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в профессиональной деятельности приемы делового и управленческого общения; учитывать особенности менеджмента в торговле; вести табель учета рабочего времени работников; рассчитывать заработную плату; рассчитывать экономические показатели деятельности подразделения организации;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организовать работу коллектива исполнителей;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сущность и характерные черты современного менеджмента;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внешнюю и внутреннюю среду организации; стили управления, виды коммуникации; принципы делового общения в коллективе; управленческий цикл; 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особенности менеджмента в области профессиональной деятельности; систему методов управления;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МДК.03.01.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Управление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структурным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подразделением</w:t>
            </w:r>
          </w:p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OKI </w:t>
            </w:r>
            <w:r>
              <w:rPr>
                <w:rStyle w:val="CharStyle26"/>
              </w:rPr>
              <w:t>- 9 ПК 3.1 -3.5</w:t>
            </w:r>
          </w:p>
        </w:tc>
      </w:tr>
    </w:tbl>
    <w:p>
      <w:pPr>
        <w:framePr w:w="153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717"/>
        <w:gridCol w:w="2122"/>
        <w:gridCol w:w="1829"/>
        <w:gridCol w:w="2549"/>
        <w:gridCol w:w="1781"/>
      </w:tblGrid>
      <w:tr>
        <w:trPr>
          <w:trHeight w:val="24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процесс и методику принятия и реализации управленческих решений;</w:t>
            </w:r>
          </w:p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порядок оформления табеля учета рабочего времени;</w:t>
            </w:r>
          </w:p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методику расчета заработной платы; методики расчета экономических показателей; основные приемы организации работы исполнителей;</w:t>
            </w:r>
          </w:p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формы документов, порядок их заполнения.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Вариативная часть учебных циклов ППССЗ</w:t>
            </w:r>
          </w:p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(определяется образовательной организацией самостоятельно)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Всего часов обучения по учебным циклам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УП.00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11 нед.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396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1.1 -1.4,</w:t>
            </w:r>
          </w:p>
          <w:p>
            <w:pPr>
              <w:pStyle w:val="Style13"/>
              <w:numPr>
                <w:ilvl w:val="0"/>
                <w:numId w:val="39"/>
              </w:numPr>
              <w:framePr w:w="15322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41"/>
              </w:numPr>
              <w:framePr w:w="15322" w:wrap="notBeside" w:vAnchor="text" w:hAnchor="text" w:xAlign="center" w:y="1"/>
              <w:tabs>
                <w:tab w:leader="none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3.5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322" w:wrap="notBeside" w:vAnchor="text" w:hAnchor="text" w:xAlign="center" w:y="1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ПДП.00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Государственная (итоговая)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6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Подготовка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48"/>
              </w:rPr>
              <w:t>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Защита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3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5"/>
          <w:headerReference w:type="default" r:id="rId76"/>
          <w:footerReference w:type="even" r:id="rId77"/>
          <w:footerReference w:type="default" r:id="rId78"/>
          <w:pgSz w:w="16840" w:h="11900" w:orient="landscape"/>
          <w:pgMar w:top="1639" w:left="1377" w:right="137" w:bottom="1242" w:header="0" w:footer="3" w:gutter="0"/>
          <w:rtlGutter w:val="0"/>
          <w:cols w:space="720"/>
          <w:pgNumType w:start="27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58" w:line="280" w:lineRule="exact"/>
        <w:ind w:left="0" w:right="0" w:firstLine="0"/>
      </w:pPr>
      <w:r>
        <w:rPr>
          <w:rStyle w:val="CharStyle49"/>
        </w:rPr>
        <w:t>Таблица 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20"/>
      </w:pPr>
      <w:r>
        <w:rPr>
          <w:rStyle w:val="CharStyle49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Overlap w:val="never"/>
        <w:tblLayout w:type="fixed"/>
        <w:jc w:val="center"/>
      </w:tblPr>
      <w:tblGrid>
        <w:gridCol w:w="7910"/>
        <w:gridCol w:w="2309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Обучение по учебным циклам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58 нед.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11 нед.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19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4 нед.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3 нед.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Государственная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6 нед.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Каникулы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13 нед.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95 нед.</w:t>
            </w:r>
          </w:p>
        </w:tc>
      </w:tr>
    </w:tbl>
    <w:p>
      <w:pPr>
        <w:framePr w:w="10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titlePg/>
          <w:pgSz w:w="12157" w:h="16925"/>
          <w:pgMar w:top="725" w:left="1312" w:right="611" w:bottom="72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2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44" w:left="0" w:right="0" w:bottom="11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760" w:right="0" w:firstLine="0"/>
      </w:pPr>
      <w:r>
        <w:rPr>
          <w:rStyle w:val="CharStyle49"/>
        </w:rPr>
        <w:t>Структура программы подготовки специалистов среднего звена углубленной подготовки</w:t>
      </w:r>
    </w:p>
    <w:p>
      <w:pPr>
        <w:pStyle w:val="Style24"/>
        <w:framePr w:w="1529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rStyle w:val="CharStyle50"/>
        </w:rPr>
        <w:t>Таблица 5</w:t>
      </w:r>
    </w:p>
    <w:tbl>
      <w:tblPr>
        <w:tblOverlap w:val="never"/>
        <w:tblLayout w:type="fixed"/>
        <w:jc w:val="center"/>
      </w:tblPr>
      <w:tblGrid>
        <w:gridCol w:w="1334"/>
        <w:gridCol w:w="5837"/>
        <w:gridCol w:w="1930"/>
        <w:gridCol w:w="1771"/>
        <w:gridCol w:w="2611"/>
        <w:gridCol w:w="1810"/>
      </w:tblGrid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8"/>
              </w:rPr>
              <w:t>Индекс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28"/>
              </w:rPr>
              <w:t>максимальной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учебной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нагрузки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28"/>
              </w:rPr>
              <w:t>обучающегося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(час./нед.)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 том числе часов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обязательных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учебных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занятий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Индекс и наименование дисциплин, междисциплинарных курсов (МДК)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Коды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28"/>
              </w:rPr>
              <w:t>формируемых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28"/>
              </w:rPr>
              <w:t>компетенций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Обязательная часть учебных циклов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ОГСЭ.ОО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8"/>
              </w:rPr>
              <w:t>Общий гуманитарный и социально- экономический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0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В результате изучения обязательной части учебного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цикла обучающийся должен: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 социальных и этических проблемах, связанных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ОГСЭ.01. 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9"/>
        <w:gridCol w:w="5837"/>
        <w:gridCol w:w="1930"/>
        <w:gridCol w:w="1771"/>
        <w:gridCol w:w="2611"/>
        <w:gridCol w:w="1810"/>
      </w:tblGrid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развитием и использованием достижений науки, техники и технологий;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2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направления развития ключевых регионов мира на рубеже веков (XX и XXI вв.);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назначение ООН, НАТО, ЕС и других организаций и основные направления их деятельности;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ОГСЭ.02.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применять техники и приемы эффективного общения в профессиональной деятельности;</w:t>
            </w:r>
          </w:p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приемы саморегуляции поведения в процессе межличностного общения;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ОГСЭ.ОЗ. Психология 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 2.2,2.3,</w:t>
            </w:r>
          </w:p>
          <w:p>
            <w:pPr>
              <w:pStyle w:val="Style13"/>
              <w:numPr>
                <w:ilvl w:val="0"/>
                <w:numId w:val="43"/>
              </w:numPr>
              <w:framePr w:w="1529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45"/>
              </w:numPr>
              <w:framePr w:w="1529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9"/>
        <w:gridCol w:w="5832"/>
        <w:gridCol w:w="1934"/>
        <w:gridCol w:w="1766"/>
        <w:gridCol w:w="2616"/>
        <w:gridCol w:w="1805"/>
      </w:tblGrid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380"/>
            </w:pPr>
            <w:r>
              <w:rPr>
                <w:rStyle w:val="CharStyle26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20" w:right="0" w:firstLine="0"/>
            </w:pPr>
            <w:r>
              <w:rPr>
                <w:rStyle w:val="CharStyle51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общаться (устно и письменно) на иностранном языке на профессиональные и повседневные темы;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переводить (со словарем) иностранные тексты профессиональной направленности;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самостоятельно совершенствовать устную и письменную речь, пополнять словарный запас;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6"/>
              </w:rPr>
              <w:t>ОГСЭ.04.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6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OKI </w:t>
            </w:r>
            <w:r>
              <w:rPr>
                <w:rStyle w:val="CharStyle26"/>
              </w:rPr>
              <w:t>- 9</w:t>
            </w:r>
          </w:p>
        </w:tc>
      </w:tr>
      <w:tr>
        <w:trPr>
          <w:trHeight w:val="253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основы здорового образа жизни.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ОГСЭ.05. 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2, 3,6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644" w:left="1386" w:right="156" w:bottom="118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59" w:left="0" w:right="0" w:bottom="86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89" type="#_x0000_t202" style="position:absolute;margin-left:5.e-002pt;margin-top:2.65pt;width:34.8pt;height:14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2"/>
                      <w:b/>
                      <w:bCs/>
                    </w:rPr>
                    <w:t>ЕН.00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61.45pt;margin-top:0;width:698.9pt;height:5.e-002pt;z-index:25165773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851"/>
                    <w:gridCol w:w="1930"/>
                    <w:gridCol w:w="1776"/>
                    <w:gridCol w:w="2606"/>
                    <w:gridCol w:w="1814"/>
                  </w:tblGrid>
                  <w:tr>
                    <w:trPr>
                      <w:trHeight w:val="5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Математический и общий естественнонаучный учебный цикл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В результате изучения обязательной части учебного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цикла обучающийся должен: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уметь: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 xml:space="preserve">решать прикладные задачи в области профессиональной деятельности; </w:t>
                        </w:r>
                        <w:r>
                          <w:rPr>
                            <w:rStyle w:val="CharStyle28"/>
                          </w:rPr>
                          <w:t>знать: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значение математики в профессиональной деятельности и при освоении ППССЗ;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основные математические методы решения прикладных задач в области профессиональной деятельности;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основы интегрального и дифференциального исчисления;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ЕН.01. Математика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  <w:lang w:val="en-US" w:eastAsia="en-US" w:bidi="en-US"/>
                          </w:rPr>
                          <w:t xml:space="preserve">OK </w:t>
                        </w:r>
                        <w:r>
                          <w:rPr>
                            <w:rStyle w:val="CharStyle26"/>
                          </w:rPr>
                          <w:t>1 - 5, 8, 9 ПК 1.1, 3.1, 4.1-4.5</w:t>
                        </w:r>
                      </w:p>
                    </w:tc>
                  </w:tr>
                  <w:tr>
                    <w:trPr>
                      <w:trHeight w:val="3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уметь: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анализировать и прогнозировать экологические последствия различных видов деятельности;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использовать в профессиональной деятельности представления о взаимосвязи организмов и среды обитания;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 xml:space="preserve">соблюдать в профессиональной деятельности регламенты экологической безопасности; </w:t>
                        </w:r>
                        <w:r>
                          <w:rPr>
                            <w:rStyle w:val="CharStyle28"/>
                          </w:rPr>
                          <w:t>знать: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принципы взаимодействия живых организмов и среды обитания;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400"/>
                        </w:pPr>
                        <w:r>
                          <w:rPr>
                            <w:rStyle w:val="CharStyle26"/>
                          </w:rPr>
                          <w:t>особенности взаимодействия общества и природы,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ЕН.02.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Экологические основы природопользования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OKI</w:t>
                        </w:r>
                        <w:r>
                          <w:rPr>
                            <w:rStyle w:val="CharStyle29"/>
                            <w:lang w:val="ru-RU" w:eastAsia="ru-RU" w:bidi="ru-RU"/>
                          </w:rPr>
                          <w:t xml:space="preserve">-9 </w:t>
                        </w:r>
                        <w:r>
                          <w:rPr>
                            <w:rStyle w:val="CharStyle26"/>
                          </w:rPr>
                          <w:t>ПК 1.1-1.4,</w:t>
                        </w:r>
                      </w:p>
                      <w:p>
                        <w:pPr>
                          <w:pStyle w:val="Style13"/>
                          <w:numPr>
                            <w:ilvl w:val="0"/>
                            <w:numId w:val="47"/>
                          </w:numPr>
                          <w:tabs>
                            <w:tab w:leader="none" w:pos="53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2.3,</w:t>
                        </w:r>
                      </w:p>
                      <w:p>
                        <w:pPr>
                          <w:pStyle w:val="Style13"/>
                          <w:numPr>
                            <w:ilvl w:val="0"/>
                            <w:numId w:val="49"/>
                          </w:numPr>
                          <w:tabs>
                            <w:tab w:leader="none" w:pos="53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3.6,</w:t>
                        </w:r>
                      </w:p>
                      <w:p>
                        <w:pPr>
                          <w:pStyle w:val="Style13"/>
                          <w:numPr>
                            <w:ilvl w:val="0"/>
                            <w:numId w:val="51"/>
                          </w:numPr>
                          <w:tabs>
                            <w:tab w:leader="none" w:pos="538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4.5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59" w:left="1500" w:right="133" w:bottom="867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25"/>
        <w:gridCol w:w="5842"/>
        <w:gridCol w:w="1925"/>
        <w:gridCol w:w="1771"/>
        <w:gridCol w:w="2606"/>
        <w:gridCol w:w="1819"/>
      </w:tblGrid>
      <w:tr>
        <w:trPr>
          <w:trHeight w:val="60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основные источники техногенного воздействия на окружающую среду;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и методы рационального природопользования;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методы экологического регулирования;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размещения производств различного типа;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группы отходов, их источники и масштабы образования;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понятие и принципы мониторинга окружающей среды;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правовые и социальные вопросы природопользования и экологической безопасности;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природоресурсный потенциал Российской Федерации;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охраняемые природные территории.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Профессиональный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ОП.ОО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Общепрофессиональные дисциплины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 xml:space="preserve">В </w:t>
            </w:r>
            <w:r>
              <w:rPr>
                <w:rStyle w:val="CharStyle26"/>
              </w:rPr>
              <w:t xml:space="preserve">результате изучения обязательной части учебного цикла обучающийся по общепрофессиональным дисциплинам должен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определять виды и типы торговых организаций; устанавливать соответствие вида и типа розничной торговой организации ассортименту реализуемых товаров, торговой площади, формам торгового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ОП.01. Основы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коммерческой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53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2.4,</w:t>
            </w:r>
          </w:p>
          <w:p>
            <w:pPr>
              <w:pStyle w:val="Style13"/>
              <w:numPr>
                <w:ilvl w:val="0"/>
                <w:numId w:val="55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57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4"/>
        <w:gridCol w:w="5832"/>
        <w:gridCol w:w="1934"/>
        <w:gridCol w:w="1766"/>
        <w:gridCol w:w="2611"/>
        <w:gridCol w:w="1814"/>
      </w:tblGrid>
      <w:tr>
        <w:trPr>
          <w:trHeight w:val="799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обслуживания;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сущность и содержание коммерческой деятельности;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терминологию торгового дела; формы и функции торговли; объекты и субъекты современной торговли; характеристики оптовой и розничной торговли; классификацию торговых организаций; идентификационные признаки и характеристика торговых организаций различных типов и видов; структуру торгово-технологического процесса; принципы размещения розничных торговых организаций;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устройство и основы технологических планировок магазинов;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технологические процессы в магазинах; виды услуг розничной торговли и требования к ним;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составные элементы процесса торгового обслуживания покупателей;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номенклатуру показателей качества услуг и методы их определения;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материально-техническую базу коммерческой деятельности;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структуру и функции складского хозяйства оптовой и розничной торговли;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0" w:right="0" w:firstLine="0"/>
            </w:pPr>
            <w:r>
              <w:rPr>
                <w:rStyle w:val="CharStyle26"/>
              </w:rPr>
              <w:t>назначение и классификацию товарных складов; технологию складского товародвижения;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0" w:right="0" w:firstLine="0"/>
            </w:pPr>
            <w:r>
              <w:rPr>
                <w:rStyle w:val="CharStyle26"/>
              </w:rPr>
              <w:t>распознавать классификационные группы товаров; анализировать стадии и этапы технологического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6"/>
              </w:rPr>
              <w:t>ОП.02.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26"/>
              </w:rPr>
              <w:t>Теоретические основы товароведения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 2.1-2.3,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837"/>
        <w:gridCol w:w="1930"/>
        <w:gridCol w:w="1766"/>
        <w:gridCol w:w="2616"/>
        <w:gridCol w:w="1810"/>
      </w:tblGrid>
      <w:tr>
        <w:trPr>
          <w:trHeight w:val="552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цикла товаров;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понятия товароведения; объекты, субъекты и методы товароведения;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виды, свойства, показатели ассортимента; основополагающие характеристики товаров; 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количественные характеристики товаров; факторы, обеспечивающие формирование и сохранение товароведных характеристик;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виды потерь, причины возникновения, порядок списания;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3.1-3.6, 4.1 -4.5</w:t>
            </w:r>
          </w:p>
        </w:tc>
      </w:tr>
      <w:tr>
        <w:trPr>
          <w:trHeight w:val="333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собирать и регистрировать статистическую информацию;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проводить первичную обработку и контроль материалов наблюдения;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выполнять расчеты статистических показателей и формулировать основные выводы;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предмет, метод и задачи статистики;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ОП.ОЗ. Статистика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1.1,1.3, 3.1, 3.4,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4.1-4.5</w:t>
            </w:r>
          </w:p>
        </w:tc>
      </w:tr>
    </w:tbl>
    <w:p>
      <w:pPr>
        <w:framePr w:w="15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842"/>
        <w:gridCol w:w="1925"/>
        <w:gridCol w:w="1771"/>
        <w:gridCol w:w="2606"/>
        <w:gridCol w:w="1819"/>
      </w:tblGrid>
      <w:tr>
        <w:trPr>
          <w:trHeight w:val="41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статистическое изучение связи между явлениями; абсолютные и относительные величины; средние величины и показатели вариации; ряды динамики и распределения, индексы; современные тенденции развития статистического учета;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способы сбора, обработки, анализа и наглядного представления информации;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формы, виды и способы статистических наблюдений;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формы действующей статистической отчетности;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использовать информационные ресурсы для поиска и хранения информации;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обрабатывать текстовую и табличную информацию;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использовать деловую графику и мультимедиа</w:t>
              <w:softHyphen/>
              <w:t>информацию;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создавать презентации;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антивирусные средства защиты информации;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специализированное программное обеспечение для сбора, хранения и обработки информации в соответствии с изучаемыми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ОП.04.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Информационные технологии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1.1-1.4,</w:t>
            </w:r>
          </w:p>
          <w:p>
            <w:pPr>
              <w:pStyle w:val="Style13"/>
              <w:numPr>
                <w:ilvl w:val="0"/>
                <w:numId w:val="59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2.4,</w:t>
            </w:r>
          </w:p>
          <w:p>
            <w:pPr>
              <w:pStyle w:val="Style13"/>
              <w:numPr>
                <w:ilvl w:val="0"/>
                <w:numId w:val="61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63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4"/>
        <w:gridCol w:w="5832"/>
        <w:gridCol w:w="1930"/>
        <w:gridCol w:w="1771"/>
        <w:gridCol w:w="2606"/>
        <w:gridCol w:w="1819"/>
      </w:tblGrid>
      <w:tr>
        <w:trPr>
          <w:trHeight w:val="6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профессиональными модулями;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пользоваться автоматизированными системами делопроизводства;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применять методы и средства защиты информации;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методы и средства обработки, хранения, передачи и накопления информации;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назначение, состав, основные характеристики компьютера;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назначение и принципы использования системного и прикладного программного обеспечения;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технологию поиска информации в сети Интернет; принципы защиты информации от несанкционированного доступа;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правовые аспекты использования информационных технологий и программного обеспечения;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понятия автоматизированной обработки информации;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угрозы и методы обеспечения информационной безопасности;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1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осуществлять автоматизированную обработку документов;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80" w:right="0" w:firstLine="0"/>
            </w:pPr>
            <w:r>
              <w:rPr>
                <w:rStyle w:val="CharStyle26"/>
              </w:rPr>
              <w:t>осуществлять хранение и поиск документов; использовать телекоммуникационные технологии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ОП.05.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Документационное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обеспечение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 xml:space="preserve">1 - </w:t>
            </w:r>
            <w:r>
              <w:rPr>
                <w:rStyle w:val="CharStyle28"/>
              </w:rPr>
              <w:t xml:space="preserve">9 </w:t>
            </w:r>
            <w:r>
              <w:rPr>
                <w:rStyle w:val="CharStyle26"/>
              </w:rPr>
              <w:t>ПК 1.1 -1.4,</w:t>
            </w:r>
          </w:p>
          <w:p>
            <w:pPr>
              <w:pStyle w:val="Style13"/>
              <w:numPr>
                <w:ilvl w:val="0"/>
                <w:numId w:val="65"/>
              </w:numPr>
              <w:framePr w:w="15293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2.3,</w:t>
            </w:r>
          </w:p>
          <w:p>
            <w:pPr>
              <w:pStyle w:val="Style13"/>
              <w:numPr>
                <w:ilvl w:val="0"/>
                <w:numId w:val="67"/>
              </w:numPr>
              <w:framePr w:w="15293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69"/>
              </w:numPr>
              <w:framePr w:w="15293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837"/>
        <w:gridCol w:w="1930"/>
        <w:gridCol w:w="1771"/>
        <w:gridCol w:w="2611"/>
        <w:gridCol w:w="1810"/>
      </w:tblGrid>
      <w:tr>
        <w:trPr>
          <w:trHeight w:val="35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электронном документообороте;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понятия, цели, задачи и принципы документационного обеспечения управления;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системы документационного обеспечения управления, их автоматизацию; классификацию документов; требования к составлению и оформлению документов;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7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необходимые нормативные правовые акты;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основные положения Конституции Российской Федерации;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права и свободы человека и гражданина, механизмы их реализации;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ОП.06. Правовое обеспечение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71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2.4,</w:t>
            </w:r>
          </w:p>
          <w:p>
            <w:pPr>
              <w:pStyle w:val="Style13"/>
              <w:numPr>
                <w:ilvl w:val="0"/>
                <w:numId w:val="73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75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842"/>
        <w:gridCol w:w="1930"/>
        <w:gridCol w:w="1766"/>
        <w:gridCol w:w="2616"/>
        <w:gridCol w:w="1800"/>
      </w:tblGrid>
      <w:tr>
        <w:trPr>
          <w:trHeight w:val="46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организационно-правовые формы юридических лиц;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правовое положение субъектов предпринимательской деятельности;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права и обязанности работников в сфере профессиональной деятельности;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порядок заключения трудового договора и основания его прекращения;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роль государственного регулирования в обеспечении занятости населения;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право граждан на социальную защиту; понятие дисциплинарной и материальной ответственности работника;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виды административных правонарушений и административной ответственности;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нормы защиты нарушенных прав и судебный порядок разрешения споров;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28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выполнять работы по инвентаризации имущества и обязательств организации;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нормативное регулирование бухгалтерского учета и отчетности;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методологические основы бухгалтерского учета, его счета и двойную запись;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объекты бухгалтерского учета;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план счетов;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бухгалтерскую отчетность;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6"/>
              </w:rPr>
              <w:t>ОП.07.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6"/>
              </w:rPr>
              <w:t>Бухгалтерский учет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1.3, 1.4, 3.1, 3.4-3.6, 4.2-4.5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ОП.08. Управление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</w:t>
            </w:r>
          </w:p>
        </w:tc>
      </w:tr>
    </w:tbl>
    <w:p>
      <w:pPr>
        <w:framePr w:w="15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576" w:left="1387" w:right="161" w:bottom="114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в профессиональной деятельности документацию систем качества;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применять требования нормативных правовых актов к основным видам продукции, товаров, услуг и процессов;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измерять, анализировать, улучшать процессы жизненного цикла товаров;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разрабатывать рекомендации по улучшению деятельности организации;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оформлять документацию в соответствии с действующей нормативной базой;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  <w:r>
        <w:rPr>
          <w:rStyle w:val="CharStyle34"/>
        </w:rPr>
        <w:t>знать: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84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понятия управления качеством в соответствии с действующими российскими и международными стандартами;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сущность основных систем управления качеством; основные принципы организации, координации и регулирования процесса управления качеством;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 стандартизации, ее экономическую эффективность;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положения системы международных стандартов;</w:t>
      </w:r>
    </w:p>
    <w:p>
      <w:pPr>
        <w:pStyle w:val="Style32"/>
        <w:tabs>
          <w:tab w:leader="underscore" w:pos="55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  <w:sectPr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8400" w:h="11900"/>
          <w:pgMar w:top="1773" w:left="2776" w:right="90" w:bottom="1284" w:header="0" w:footer="3" w:gutter="0"/>
          <w:rtlGutter w:val="0"/>
          <w:cols w:space="720"/>
          <w:pgNumType w:start="46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основные понятия метрологии; терминологию и единицы измерения величин в соответствии с действующими стандартами и международной системой единиц СИ; формы подтверждения соответствия; примеры отечественной и международной </w:t>
      </w:r>
      <w:r>
        <w:rPr>
          <w:rStyle w:val="CharStyle35"/>
        </w:rPr>
        <w:t>практики подтверждения соответствия;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titlePg/>
          <w:pgSz w:w="8400" w:h="11900"/>
          <w:pgMar w:top="1773" w:left="2776" w:right="90" w:bottom="1284" w:header="0" w:footer="3" w:gutter="0"/>
          <w:rtlGutter w:val="0"/>
          <w:cols w:space="720"/>
          <w:pgNumType w:start="41"/>
          <w:noEndnote/>
          <w:docGrid w:linePitch="360"/>
        </w:sectPr>
      </w:pPr>
      <w:r>
        <w:pict>
          <v:shape id="_x0000_s1098" type="#_x0000_t202" style="position:absolute;margin-left:167.3pt;margin-top:-6.9pt;width:66.5pt;height:57.6pt;z-index:-125829373;mso-wrap-distance-left:17.75pt;mso-wrap-distance-right:5.pt;mso-wrap-distance-bottom:17.5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ПК 1.1-1.4,</w:t>
                  </w:r>
                </w:p>
                <w:p>
                  <w:pPr>
                    <w:pStyle w:val="Style53"/>
                    <w:numPr>
                      <w:ilvl w:val="0"/>
                      <w:numId w:val="77"/>
                    </w:numPr>
                    <w:tabs>
                      <w:tab w:leader="none" w:pos="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-2.4,</w:t>
                  </w:r>
                </w:p>
                <w:p>
                  <w:pPr>
                    <w:pStyle w:val="Style53"/>
                    <w:numPr>
                      <w:ilvl w:val="0"/>
                      <w:numId w:val="79"/>
                    </w:numPr>
                    <w:tabs>
                      <w:tab w:leader="none" w:pos="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-3.6,</w:t>
                  </w:r>
                </w:p>
                <w:p>
                  <w:pPr>
                    <w:pStyle w:val="Style53"/>
                    <w:numPr>
                      <w:ilvl w:val="0"/>
                      <w:numId w:val="81"/>
                    </w:numPr>
                    <w:tabs>
                      <w:tab w:leader="none" w:pos="35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-4.5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качеством с основами метрологии и стандартизации</w:t>
      </w:r>
    </w:p>
    <w:tbl>
      <w:tblPr>
        <w:tblOverlap w:val="never"/>
        <w:tblLayout w:type="fixed"/>
        <w:jc w:val="center"/>
      </w:tblPr>
      <w:tblGrid>
        <w:gridCol w:w="1330"/>
        <w:gridCol w:w="5837"/>
        <w:gridCol w:w="1925"/>
        <w:gridCol w:w="1776"/>
        <w:gridCol w:w="2606"/>
        <w:gridCol w:w="1814"/>
      </w:tblGrid>
      <w:tr>
        <w:trPr>
          <w:trHeight w:val="717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определять состав трудовых ресурсов организации; планировать и организовывать работу коллектива исполнителей;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организовывать деловое общение подчиненных;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подходы к управлению персоналом; типы кадровой политики; методы подбора персонала; методы обеспечения оптимального функционирования персонала;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характеристики внешней и внутренней среды организации;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стили управления, виды коммуникации; принципы делового общения в коллективе; этические нормы взаимоотношений с коллегами, партнерами, клиентами;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формы обучения персонала; источники, причины, виды и способы разрешения конфликтов;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ОП.09. Управление персоналом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83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6"/>
              </w:rPr>
              <w:t>2.4,</w:t>
            </w:r>
          </w:p>
          <w:p>
            <w:pPr>
              <w:pStyle w:val="Style13"/>
              <w:numPr>
                <w:ilvl w:val="0"/>
                <w:numId w:val="85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87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  <w:tr>
        <w:trPr>
          <w:trHeight w:val="169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управлять логистическими процессами в подразделении организации;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26"/>
              </w:rPr>
              <w:t>ОП.10.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26"/>
              </w:rPr>
              <w:t>Логистика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1.3, 1.4,</w:t>
            </w:r>
          </w:p>
          <w:p>
            <w:pPr>
              <w:pStyle w:val="Style13"/>
              <w:numPr>
                <w:ilvl w:val="0"/>
                <w:numId w:val="89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91"/>
              </w:numPr>
              <w:framePr w:w="15288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5837"/>
        <w:gridCol w:w="1934"/>
        <w:gridCol w:w="1771"/>
        <w:gridCol w:w="2611"/>
        <w:gridCol w:w="1810"/>
      </w:tblGrid>
      <w:tr>
        <w:trPr>
          <w:trHeight w:val="414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изучать причины образования сверхнормативных товарных ресурсов и неликвидов;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 xml:space="preserve">разрабатывать меры по их реализации; </w:t>
            </w:r>
            <w:r>
              <w:rPr>
                <w:rStyle w:val="CharStyle28"/>
              </w:rPr>
              <w:t>знать: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понятие, цели, задачи, функции, средства и методы логистики;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логистические цепи и системы; логистические процессы; принципы планирования в логистике; особенности торговой логистики: организацию управления запасами, каналы распределений и товародвижения;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80" w:right="0" w:firstLine="0"/>
            </w:pPr>
            <w:r>
              <w:rPr>
                <w:rStyle w:val="CharStyle26"/>
              </w:rPr>
              <w:t>основные транспортные услуги; характеристики сервиса в торговой логистике; методы контроля и управления в логистике;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1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использовать средства индивидуальной и коллективной защиты от оружия массового поражения;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80"/>
            </w:pPr>
            <w:r>
              <w:rPr>
                <w:rStyle w:val="CharStyle26"/>
              </w:rPr>
              <w:t>применять профессиональные знания в ходе исполнения обязанностей военной службы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ОП.11. 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 2.1 -2.4,</w:t>
            </w:r>
          </w:p>
          <w:p>
            <w:pPr>
              <w:pStyle w:val="Style13"/>
              <w:numPr>
                <w:ilvl w:val="0"/>
                <w:numId w:val="93"/>
              </w:numPr>
              <w:framePr w:w="15293" w:wrap="notBeside" w:vAnchor="text" w:hAnchor="text" w:xAlign="center" w:y="1"/>
              <w:tabs>
                <w:tab w:leader="none" w:pos="53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3.6,</w:t>
            </w:r>
          </w:p>
          <w:p>
            <w:pPr>
              <w:pStyle w:val="Style13"/>
              <w:numPr>
                <w:ilvl w:val="0"/>
                <w:numId w:val="95"/>
              </w:numPr>
              <w:framePr w:w="15293" w:wrap="notBeside" w:vAnchor="text" w:hAnchor="text" w:xAlign="center" w:y="1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4.5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653" w:left="1378" w:right="168" w:bottom="123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9" type="#_x0000_t202" style="position:absolute;margin-left:36.95pt;margin-top:0.1pt;width:282.95pt;height:439.7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воинских должностях в соответствии с полученной специальностью;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владеть способами бесконфликтного общения и саморегуляции в повседневной деятельности и экстремальных условиях военной службы;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 xml:space="preserve">оказывать первую помощь пострадавшим;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основы военной службы и обороны государства;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задачи и основные мероприятия гражданской обороны;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способы защиты населения от оружия массового поражения;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меры пожарной безопасности и правила безопасного поведения при пожарах;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организацию и порядок призыва граждан на военную службу и поступления на нее в добровольном порядке;</w:t>
                  </w:r>
                </w:p>
                <w:p>
                  <w:pPr>
                    <w:pStyle w:val="Style32"/>
                    <w:tabs>
                      <w:tab w:leader="underscore" w:pos="562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основные в</w:t>
                  </w:r>
                  <w:r>
                    <w:rPr>
                      <w:rStyle w:val="CharStyle47"/>
                    </w:rPr>
                    <w:t>иды</w:t>
                  </w:r>
                  <w:r>
                    <w:rPr>
                      <w:rStyle w:val="CharStyle37"/>
                    </w:rPr>
      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      </w:r>
                  <w:r>
                    <w:rPr>
                      <w:rStyle w:val="CharStyle47"/>
                    </w:rPr>
                    <w:t>специальностям СПО;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pgSz w:w="8400" w:h="11900"/>
          <w:pgMar w:top="1772" w:left="1810" w:right="191" w:bottom="890" w:header="0" w:footer="3" w:gutter="0"/>
          <w:rtlGutter w:val="0"/>
          <w:cols w:space="720"/>
          <w:pgNumType w:start="50"/>
          <w:noEndnote/>
          <w:docGrid w:linePitch="360"/>
        </w:sectPr>
      </w:pPr>
    </w:p>
    <w:p>
      <w:pPr>
        <w:framePr w:h="887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1" type="#_x0000_t75" style="width:401pt;height:444pt;">
            <v:imagedata r:id="rId101" r:href="rId10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686" w:left="110" w:right="273" w:bottom="126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0"/>
        <w:gridCol w:w="5837"/>
        <w:gridCol w:w="1930"/>
        <w:gridCol w:w="1771"/>
        <w:gridCol w:w="2606"/>
        <w:gridCol w:w="1814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порядок и правила оказания первой помощи пострадавшим.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Профессиональные модули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Управление ассортиментом товаров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В 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анализа ассортиментной политики торговой организации;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400" w:right="0" w:firstLine="0"/>
            </w:pPr>
            <w:r>
              <w:rPr>
                <w:rStyle w:val="CharStyle26"/>
              </w:rPr>
              <w:t>выявления потребности в товаре (спроса); участия в работе с поставщиками и потребителями; приемки товаров по количеству и качеству; размещения товаров;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контроля условий и сроков транспортировки и хранения товаров;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обеспечения товародвижения в складах и магазинах;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эксплуатации основных видов торгово</w:t>
              <w:softHyphen/>
              <w:t>технологического оборудования;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участия в проведении инвентаризации товаров;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распознавать товары по ассортиментной принадлежности;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формировать торговый ассортимент по результатам анализа потребности в товарах;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средства и методы маркетинга для формирования спроса и стимулирования сбыта; рассчитывать показатели ассортимента; оформлять договоры с контрагентами;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МДК.01.01. Основы управления ассортиментом товаров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1.1 - 1.4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6840" w:h="11900" w:orient="landscape"/>
          <w:pgMar w:top="1676" w:left="1388" w:right="164" w:bottom="1249" w:header="0" w:footer="3" w:gutter="0"/>
          <w:rtlGutter w:val="0"/>
          <w:cols w:space="720"/>
          <w:pgNumType w:start="45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06" type="#_x0000_t202" style="position:absolute;margin-left:37.2pt;margin-top:0.1pt;width:283.2pt;height:439.1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контролировать их выполнение, в т. ч. поступление товаров в согласованном ассортименте по срокам, качеству, количеству;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предъявлять претензии за невыполнение контрагентами договорных обязательств; готовить ответы на претензии покупателей; производить закупку и реализацию товаров; учитывать факторы, влияющие на ассортимент и качество при организации товародвижения; соблюдать условия и сроки хранения товаров; рассчитывать товарные потери; планировать меры по ускорению оборачиваемости товаров, сокращению товарных потерь;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соблюдать санитарно-эпидемиологические требования к торговым организациям и их персоналу, товарам, окружающей среде;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соблюдать требования техники безопасности и охраны труда;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ассортимент товаров однородных групп определенного класса, их потребительские свойства;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товароведные характеристики реализуемых товаров, их свойства и показатели;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виды, назначение, структуру договоров с поставщиками и потребителями;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технологические процессы товародвижения; формы документального сопровождения товародвижения;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правила приемки товаров; способы размещения товаров на складах и в магазинах;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47"/>
                    </w:rPr>
                    <w:t>условия и сроки транспортирования и хранения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  <w:sectPr>
          <w:headerReference w:type="even" r:id="rId107"/>
          <w:headerReference w:type="default" r:id="rId108"/>
          <w:footerReference w:type="even" r:id="rId109"/>
          <w:footerReference w:type="default" r:id="rId110"/>
          <w:pgSz w:w="8400" w:h="11900"/>
          <w:pgMar w:top="1806" w:left="1793" w:right="199" w:bottom="909" w:header="0" w:footer="3" w:gutter="0"/>
          <w:rtlGutter w:val="0"/>
          <w:cols w:space="720"/>
          <w:pgNumType w:start="53"/>
          <w:noEndnote/>
          <w:docGrid w:linePitch="360"/>
        </w:sectPr>
      </w:pPr>
    </w:p>
    <w:p>
      <w:pPr>
        <w:framePr w:h="88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08" type="#_x0000_t75" style="width:401pt;height:442pt;">
            <v:imagedata r:id="rId111" r:href="rId1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715" w:left="113" w:right="271" w:bottom="126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0"/>
        <w:gridCol w:w="5837"/>
        <w:gridCol w:w="1930"/>
        <w:gridCol w:w="1766"/>
        <w:gridCol w:w="2611"/>
        <w:gridCol w:w="1814"/>
      </w:tblGrid>
      <w:tr>
        <w:trPr>
          <w:trHeight w:val="6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товаров однородных групп;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мероприятия по предупреждению повреждения и порчи товаров;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классификацию торгово-технологического оборудования, его назначение и устройство;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требования к условиям и правила эксплуатации торгово-технологического оборудования;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нормативно-правовое обеспечение санитарно- эпидемиологического благополучия (санитарные нормы и правила);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обязанности работников в области охраны труда; причины возникновения производственного травматизма и его профилактика;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Организация и проведение экспертизы и оценки качества товаров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 xml:space="preserve">В 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проведения ассортиментной, квалиметрической и информационной идентификации товаров различных групп;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МДК.02.01. Экспертиза и оценка качества товаров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2.1 -2.4</w:t>
            </w: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3"/>
          <w:headerReference w:type="default" r:id="rId114"/>
          <w:footerReference w:type="even" r:id="rId115"/>
          <w:footerReference w:type="default" r:id="rId116"/>
          <w:pgSz w:w="16840" w:h="11900" w:orient="landscape"/>
          <w:pgMar w:top="1680" w:left="1369" w:right="183" w:bottom="1253" w:header="0" w:footer="3" w:gutter="0"/>
          <w:rtlGutter w:val="0"/>
          <w:cols w:space="720"/>
          <w:pgNumType w:start="47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13" type="#_x0000_t202" style="position:absolute;margin-left:36.7pt;margin-top:0.1pt;width:283.7pt;height:438.6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1360" w:firstLine="340"/>
                  </w:pPr>
                  <w:r>
                    <w:rPr>
                      <w:rStyle w:val="CharStyle37"/>
                    </w:rPr>
                    <w:t>оценки качества товаров; диагностирования дефектов; экспертизы товаров однородных групп определенного класса;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документального оформления результатов экспертиз и испытаний;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участия в мероприятиях по предотвращению реализации фальсифицированной и контрафактной продукции; уметь: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выявлять и применять показатели идентификации; расшифровывать маркировку товара и входящие в ее состав информационные знаки;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обосновывать необходимость проведения товарных экспертиз;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планировать ход экспертизы товаров; выбирать методы экспертизы; проводить оценку качества товаров различных групп;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отбирать пробы и выборки из товарных партий; выбирать номенклатуру показателей, необходимых для оценки качества;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определять их действительные значения и соответствие установленным требованиям;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использовать органолептические и инструментальные методы оценки качества товаров; определять градации качества; выявлять фальсифицированные и контрафактные товары;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40" w:right="560" w:firstLine="0"/>
                  </w:pPr>
                  <w:r>
                    <w:rPr>
                      <w:rStyle w:val="CharStyle37"/>
                    </w:rPr>
                    <w:t xml:space="preserve">оценивать качество тары и упаковки; диагностировать дефекты товаров; </w:t>
                  </w:r>
                  <w:r>
                    <w:rPr>
                      <w:rStyle w:val="CharStyle47"/>
                    </w:rPr>
                    <w:t>определять причины возникновения дефектов;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  <w:sectPr>
          <w:headerReference w:type="even" r:id="rId117"/>
          <w:headerReference w:type="default" r:id="rId118"/>
          <w:footerReference w:type="even" r:id="rId119"/>
          <w:footerReference w:type="default" r:id="rId120"/>
          <w:footerReference w:type="first" r:id="rId121"/>
          <w:titlePg/>
          <w:pgSz w:w="8400" w:h="11900"/>
          <w:pgMar w:top="1806" w:left="1811" w:right="182" w:bottom="904" w:header="0" w:footer="3" w:gutter="0"/>
          <w:rtlGutter w:val="0"/>
          <w:cols w:space="720"/>
          <w:pgNumType w:start="56"/>
          <w:noEndnote/>
          <w:docGrid w:linePitch="360"/>
        </w:sectPr>
      </w:pPr>
    </w:p>
    <w:p>
      <w:pPr>
        <w:framePr w:h="88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16" type="#_x0000_t75" style="width:400pt;height:443pt;">
            <v:imagedata r:id="rId122" r:href="rId12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использовать результаты различных видов экспертиз в товароведной деятельности; </w:t>
      </w:r>
      <w:r>
        <w:rPr>
          <w:rStyle w:val="CharStyle34"/>
        </w:rPr>
        <w:t>знать: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понятия, цели, задачи, объекты, субъекты, виды и подвиды товарных экспертиз, их назначение, требования к различным видам;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основания для проведения, формы организации и порядок проведения экспертиз;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виды и подвиды идентификации, показатели и методы идентификации;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виды, формы и средства информации о товарах; нематериальные свойства товаров; понятие товарного знака, фирменного коммерческого наименования; правила маркировки товаров; методики и средства испытания товаров; 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отбора проб и выборок из товарных партий;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и значение показателей характеристик продукции и товаров;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факторы, обеспечивающие качество; порядок оценки качества товаров; требования действующих стандартов к качеству товаров различных групп;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органолептические и инструментальные методы оценки качества; градации качества;</w:t>
      </w:r>
    </w:p>
    <w:p>
      <w:pPr>
        <w:pStyle w:val="Style32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900" w:right="0" w:firstLine="0"/>
        <w:sectPr>
          <w:pgSz w:w="8400" w:h="11900"/>
          <w:pgMar w:top="1697" w:left="142" w:right="251" w:bottom="1292" w:header="0" w:footer="3" w:gutter="0"/>
          <w:rtlGutter w:val="0"/>
          <w:cols w:space="720"/>
          <w:noEndnote/>
          <w:docGrid w:linePitch="360"/>
        </w:sectPr>
      </w:pPr>
      <w:r>
        <w:rPr>
          <w:rStyle w:val="CharStyle35"/>
        </w:rPr>
        <w:t>требования к таре и упаковке;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widowControl w:val="0"/>
        <w:spacing w:line="587" w:lineRule="exact"/>
      </w:pPr>
      <w:r>
        <w:pict>
          <v:shape id="_x0000_s1117" type="#_x0000_t202" style="position:absolute;margin-left:5.e-002pt;margin-top:0.1pt;width:14.4pt;height:14.1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37"/>
                    </w:rPr>
                    <w:t>49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8400" w:h="11900"/>
          <w:pgMar w:top="770" w:left="398" w:right="7713" w:bottom="77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25"/>
        <w:gridCol w:w="5837"/>
        <w:gridCol w:w="1930"/>
        <w:gridCol w:w="1776"/>
        <w:gridCol w:w="2611"/>
        <w:gridCol w:w="1805"/>
      </w:tblGrid>
      <w:tr>
        <w:trPr>
          <w:trHeight w:val="3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виды дефектов, причины их возникновения; характеристики ассортиментной и информационной фальсификации;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признаки фальсифицированных и контрафактных товаров;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особенности товаров-суррогатов (имитаций); 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Организация деятельности подразделения организации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 xml:space="preserve">В </w:t>
            </w:r>
            <w:r>
              <w:rPr>
                <w:rStyle w:val="CharStyle26"/>
              </w:rPr>
              <w:t xml:space="preserve">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планирования и анализа основных показателей деятельности организации;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участия в управлении трудовым коллективом; оформления документации установленного образца;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анализировать состояние рынка услуг в области торговли;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определять конкурентные преимущества торговой организации;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вносить предложения по усовершенствованию ассортимента товаров и услуг, организации продаж;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планировать работу структурного подразделения и организации в целом;</w:t>
            </w:r>
          </w:p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рассчитывать по принятой методике основные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3.1 -3.6</w:t>
            </w:r>
          </w:p>
        </w:tc>
      </w:tr>
    </w:tbl>
    <w:p>
      <w:pPr>
        <w:framePr w:w="152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24"/>
          <w:headerReference w:type="default" r:id="rId125"/>
          <w:footerReference w:type="even" r:id="rId126"/>
          <w:footerReference w:type="default" r:id="rId127"/>
          <w:footerReference w:type="first" r:id="rId128"/>
          <w:pgSz w:w="16840" w:h="11900" w:orient="landscape"/>
          <w:pgMar w:top="1696" w:left="1390" w:right="166" w:bottom="1224" w:header="0" w:footer="3" w:gutter="0"/>
          <w:rtlGutter w:val="0"/>
          <w:cols w:space="720"/>
          <w:pgNumType w:start="5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22" type="#_x0000_t202" style="position:absolute;margin-left:37.45pt;margin-top:0.1pt;width:281.3pt;height:437.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показатели деятельности организации;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инструктировать и контролировать исполнителей на всех стадиях работ;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 xml:space="preserve">разрабатывать и осуществлять мероприятия по мотивации и стимулированию персонала; оценивать качество выполняемых работ; составлять бизнес-план торговой организации малого бизнеса; </w:t>
                  </w:r>
                  <w:r>
                    <w:rPr>
                      <w:rStyle w:val="CharStyle46"/>
                    </w:rPr>
                    <w:t>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характеристики рынка услуг в области торговли; характеристики организаций различных организационно-правовых форм;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порядок и способы организации продаж товаров и оказания услуг;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организацию технологических процессов торговли и хранения материально-товарных ценностей;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структуру организации и руководимого подразделения;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характер взаимодействия с другими подразделениями;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функциональные обязанности работников и руководителей;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основные перспективы развития малого бизнеса в области профессиональной деятельности;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методы планирования, контроля и оценки работ исполнителей;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>виды, формы и методы мотивации персонала, в том числе материальное и нематериальное стимулирование работников;</w:t>
                  </w:r>
                </w:p>
                <w:p>
                  <w:pPr>
                    <w:pStyle w:val="Style32"/>
                    <w:tabs>
                      <w:tab w:leader="underscore" w:pos="538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320"/>
                  </w:pPr>
                  <w:r>
                    <w:rPr>
                      <w:rStyle w:val="CharStyle37"/>
                    </w:rPr>
                    <w:t xml:space="preserve">методы оценивания качества выполняемых работ; правила первичного документооборота, учета и </w:t>
                  </w:r>
                  <w:r>
                    <w:rPr>
                      <w:rStyle w:val="CharStyle47"/>
                    </w:rPr>
                    <w:t>отчетности;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2" w:lineRule="exact"/>
      </w:pPr>
    </w:p>
    <w:p>
      <w:pPr>
        <w:widowControl w:val="0"/>
        <w:rPr>
          <w:sz w:val="2"/>
          <w:szCs w:val="2"/>
        </w:rPr>
        <w:sectPr>
          <w:headerReference w:type="even" r:id="rId129"/>
          <w:headerReference w:type="default" r:id="rId130"/>
          <w:footerReference w:type="even" r:id="rId131"/>
          <w:footerReference w:type="default" r:id="rId132"/>
          <w:pgSz w:w="8400" w:h="11900"/>
          <w:pgMar w:top="1787" w:left="1807" w:right="218" w:bottom="929" w:header="0" w:footer="3" w:gutter="0"/>
          <w:rtlGutter w:val="0"/>
          <w:cols w:space="720"/>
          <w:pgNumType w:start="61"/>
          <w:noEndnote/>
          <w:docGrid w:linePitch="360"/>
        </w:sectPr>
      </w:pPr>
    </w:p>
    <w:p>
      <w:pPr>
        <w:framePr w:h="885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24" type="#_x0000_t75" style="width:401pt;height:443pt;">
            <v:imagedata r:id="rId133" r:href="rId13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700" w:left="103" w:right="271" w:bottom="126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4"/>
        <w:gridCol w:w="5842"/>
        <w:gridCol w:w="1930"/>
        <w:gridCol w:w="1766"/>
        <w:gridCol w:w="2611"/>
        <w:gridCol w:w="181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400"/>
            </w:pPr>
            <w:r>
              <w:rPr>
                <w:rStyle w:val="CharStyle26"/>
              </w:rPr>
              <w:t>требования к бизнес-планам.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Оценка конкурентоспособности товаров и услуг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 xml:space="preserve">В </w:t>
            </w:r>
            <w:r>
              <w:rPr>
                <w:rStyle w:val="CharStyle26"/>
              </w:rPr>
              <w:t xml:space="preserve">результате изучения профессионального модуля обучающийся должен: </w:t>
            </w:r>
            <w:r>
              <w:rPr>
                <w:rStyle w:val="CharStyle28"/>
              </w:rPr>
              <w:t>иметь практический опыт: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участия в маркетинговых исследованиях рынка и поведения потребителей;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участия в разработке маркетинговых мероприятий по улучшению работы торговой организации;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 xml:space="preserve">участия в мероприятиях продвижения товаров и услуг; </w:t>
            </w:r>
            <w:r>
              <w:rPr>
                <w:rStyle w:val="CharStyle28"/>
              </w:rPr>
              <w:t>уметь: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анализировать окружающую среду организации на основе результатов маркетинговых исследований;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анализировать и прогнозировать конъюнктуру рынков товаров и услуг;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выявлять потребности на целевых сегментах рынка;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комплексно анализировать и оценивать ассортиментную, ценовую и сбытовую политику организации;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выявлять проблемы торговой организации; определять показатели качества услуг и применять их при оценке услуг торговли;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применять средства и методы маркетинга для формирования спроса и стимулирования сбыта;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формировать потребности (спрос) на товары и услуги торговой организации;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МДК.04.01.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</w:rPr>
              <w:t>Маркетинговые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26"/>
              </w:rPr>
              <w:t>исследования</w:t>
            </w:r>
          </w:p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74" w:lineRule="exact"/>
              <w:ind w:left="0" w:right="0" w:firstLine="0"/>
            </w:pPr>
            <w:r>
              <w:rPr>
                <w:rStyle w:val="CharStyle26"/>
              </w:rPr>
              <w:t>МДК.04.02. Продвижение товаров и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2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 xml:space="preserve">OK </w:t>
            </w:r>
            <w:r>
              <w:rPr>
                <w:rStyle w:val="CharStyle26"/>
              </w:rPr>
              <w:t>1 - 9 ПК 4.1 -4.5</w:t>
            </w:r>
          </w:p>
        </w:tc>
      </w:tr>
    </w:tbl>
    <w:p>
      <w:pPr>
        <w:framePr w:w="152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35"/>
          <w:headerReference w:type="default" r:id="rId136"/>
          <w:footerReference w:type="even" r:id="rId137"/>
          <w:footerReference w:type="default" r:id="rId138"/>
          <w:pgSz w:w="16840" w:h="11900" w:orient="landscape"/>
          <w:pgMar w:top="1652" w:left="1388" w:right="159" w:bottom="1258" w:header="0" w:footer="3" w:gutter="0"/>
          <w:rtlGutter w:val="0"/>
          <w:cols w:space="720"/>
          <w:pgNumType w:start="5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29" type="#_x0000_t202" style="position:absolute;margin-left:36.95pt;margin-top:0.1pt;width:283.7pt;height:440.9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обеспечивать продвижение товаров и услуг на рынке;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1440" w:firstLine="340"/>
                  </w:pPr>
                  <w:r>
                    <w:rPr>
                      <w:rStyle w:val="CharStyle37"/>
                    </w:rPr>
                    <w:t>выбирать методы обеспечения конкурентоспособности товаров и услуг; знать: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460" w:firstLine="340"/>
                  </w:pPr>
                  <w:r>
                    <w:rPr>
                      <w:rStyle w:val="CharStyle37"/>
                    </w:rPr>
                    <w:t>сущность, цели, основные принципы и функции маркетинга, его связь с менеджментом; объекты, средства и методы маркетинга; характеристики маркетинговой среды; основные понятия, цели, задачи и направления, составные элементы товарной политики; объекты и средства товарного маркетинга; маркетинговую классификацию товаров; особенности маркетинга услуг; показатели качества услуг; факторы, влияющие на качество услуг; назначение и этапы проведения маркетинговых исследований;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виды маркетинговой информации, способы ее сбора, критерии отбора;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основные понятия в области конкурентоспособности, критерии и показатели ее оценки;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460" w:firstLine="340"/>
                  </w:pPr>
                  <w:r>
                    <w:rPr>
                      <w:rStyle w:val="CharStyle37"/>
                    </w:rPr>
                    <w:t>пути повышения конкурентоспособности; методы обеспечения конкурентоспособности; виды и разновидности потребностей, удовлетворяемых товарами и услугами;</w:t>
                  </w:r>
                </w:p>
                <w:p>
                  <w:pPr>
                    <w:pStyle w:val="Style32"/>
                    <w:tabs>
                      <w:tab w:leader="underscore" w:pos="56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340" w:right="0" w:firstLine="0"/>
                  </w:pPr>
                  <w:r>
                    <w:rPr>
                      <w:rStyle w:val="CharStyle47"/>
                    </w:rPr>
                    <w:t>средства удовлетворения потребностей;</w:t>
                  </w:r>
                  <w:r>
                    <w:rPr>
                      <w:rStyle w:val="CharStyle37"/>
                    </w:rPr>
                    <w:tab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headerReference w:type="even" r:id="rId139"/>
          <w:headerReference w:type="default" r:id="rId140"/>
          <w:footerReference w:type="even" r:id="rId141"/>
          <w:footerReference w:type="default" r:id="rId142"/>
          <w:pgSz w:w="8400" w:h="11900"/>
          <w:pgMar w:top="1739" w:left="1803" w:right="185" w:bottom="919" w:header="0" w:footer="3" w:gutter="0"/>
          <w:rtlGutter w:val="0"/>
          <w:cols w:space="720"/>
          <w:pgNumType w:start="64"/>
          <w:noEndnote/>
          <w:docGrid w:linePitch="360"/>
        </w:sectPr>
      </w:pPr>
    </w:p>
    <w:p>
      <w:pPr>
        <w:framePr w:h="886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31" type="#_x0000_t75" style="width:400pt;height:443pt;">
            <v:imagedata r:id="rId143" r:href="rId14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8400" w:h="11900"/>
          <w:pgMar w:top="1676" w:left="125" w:right="279" w:bottom="128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334"/>
        <w:gridCol w:w="5832"/>
        <w:gridCol w:w="1934"/>
        <w:gridCol w:w="1771"/>
        <w:gridCol w:w="2611"/>
        <w:gridCol w:w="1805"/>
      </w:tblGrid>
      <w:tr>
        <w:trPr>
          <w:trHeight w:val="55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факторы, влияющие на поведение потребителей; факторы создания потребительских предпочтений, методы их обеспечения;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специфику рекламы товаров и услуг; основные понятия и назначение мерчандайзинга; основы планировки торгового зала; правила выкладки товаров в торговом зале; способы выкладки продовольственных или непродовольственных товаров различных однородных групп;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особенности поведения организованных и индивидуальных потребителей;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содержание, законодательную базу и защиту прав потребителей;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400"/>
            </w:pPr>
            <w:r>
              <w:rPr>
                <w:rStyle w:val="CharStyle26"/>
              </w:rPr>
              <w:t>общественное движение за обеспечение прав потребителей в России и за рубежом; потребительский экстремизм.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ПМ.05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8"/>
              </w:rPr>
              <w:t>Вариативная часть учебных циклов ППССЗ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6"/>
              </w:rPr>
              <w:t>(определяется образовательной организацией самостоятельно)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Всего часов обучения по учебным циклам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3420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УП.00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14 нед.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9"/>
              </w:rPr>
              <w:t>OKI</w:t>
            </w:r>
            <w:r>
              <w:rPr>
                <w:rStyle w:val="CharStyle29"/>
                <w:lang w:val="ru-RU" w:eastAsia="ru-RU" w:bidi="ru-RU"/>
              </w:rPr>
              <w:t xml:space="preserve">-9 </w:t>
            </w:r>
            <w:r>
              <w:rPr>
                <w:rStyle w:val="CharStyle26"/>
              </w:rPr>
              <w:t>ПК 1.1-1.4,</w:t>
            </w:r>
          </w:p>
          <w:p>
            <w:pPr>
              <w:pStyle w:val="Style13"/>
              <w:numPr>
                <w:ilvl w:val="0"/>
                <w:numId w:val="97"/>
              </w:numPr>
              <w:framePr w:w="15288" w:wrap="notBeside" w:vAnchor="text" w:hAnchor="text" w:xAlign="center" w:y="1"/>
              <w:tabs>
                <w:tab w:leader="none" w:pos="41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-2.4,</w:t>
            </w:r>
          </w:p>
          <w:p>
            <w:pPr>
              <w:pStyle w:val="Style13"/>
              <w:numPr>
                <w:ilvl w:val="0"/>
                <w:numId w:val="99"/>
              </w:numPr>
              <w:framePr w:w="15288" w:wrap="notBeside" w:vAnchor="text" w:hAnchor="text" w:xAlign="center" w:y="1"/>
              <w:tabs>
                <w:tab w:leader="none" w:pos="3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-3.6,</w:t>
            </w:r>
          </w:p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6"/>
              </w:rPr>
              <w:t>4.1-4.5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8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5288" w:wrap="notBeside" w:vAnchor="text" w:hAnchor="text" w:xAlign="center" w:y="1"/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ПДП.00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2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2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25"/>
        <w:gridCol w:w="5837"/>
        <w:gridCol w:w="1934"/>
        <w:gridCol w:w="1762"/>
        <w:gridCol w:w="2616"/>
        <w:gridCol w:w="180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5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Государственная (итоговая)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6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Подготовка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ГИА.02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Защита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2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2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45"/>
          <w:headerReference w:type="default" r:id="rId146"/>
          <w:footerReference w:type="even" r:id="rId147"/>
          <w:footerReference w:type="default" r:id="rId148"/>
          <w:pgSz w:w="16840" w:h="11900" w:orient="landscape"/>
          <w:pgMar w:top="1664" w:left="1399" w:right="153" w:bottom="1192" w:header="0" w:footer="3" w:gutter="0"/>
          <w:rtlGutter w:val="0"/>
          <w:cols w:space="720"/>
          <w:pgNumType w:start="54"/>
          <w:noEndnote/>
          <w:docGrid w:linePitch="360"/>
        </w:sectPr>
      </w:pP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headerReference w:type="even" r:id="rId149"/>
          <w:headerReference w:type="default" r:id="rId150"/>
          <w:footerReference w:type="even" r:id="rId151"/>
          <w:footerReference w:type="default" r:id="rId152"/>
          <w:pgSz w:w="12157" w:h="16925"/>
          <w:pgMar w:top="703" w:left="0" w:right="0" w:bottom="159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113" w:line="280" w:lineRule="exact"/>
        <w:ind w:left="0" w:right="0" w:firstLine="0"/>
      </w:pPr>
      <w:r>
        <w:rPr>
          <w:rStyle w:val="CharStyle49"/>
        </w:rPr>
        <w:t>Таблица 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740"/>
      </w:pPr>
      <w:r>
        <w:rPr>
          <w:rStyle w:val="CharStyle49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Overlap w:val="never"/>
        <w:tblLayout w:type="fixed"/>
        <w:jc w:val="center"/>
      </w:tblPr>
      <w:tblGrid>
        <w:gridCol w:w="7934"/>
        <w:gridCol w:w="2314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Обучение по учебным циклам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95 нед.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14 нед.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48" w:wrap="notBeside" w:vAnchor="text" w:hAnchor="text" w:xAlign="center" w:y="1"/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4 нед.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5 нед.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Государственная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6 нед.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Каникулы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23 нед.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2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49"/>
              </w:rPr>
              <w:t>147 нед.</w:t>
            </w:r>
          </w:p>
        </w:tc>
      </w:tr>
    </w:tbl>
    <w:p>
      <w:pPr>
        <w:framePr w:w="102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360" w:after="233" w:line="322" w:lineRule="exact"/>
        <w:ind w:left="0" w:right="240" w:firstLine="0"/>
      </w:pPr>
      <w:r>
        <w:rPr>
          <w:rStyle w:val="CharStyle49"/>
        </w:rPr>
        <w:t>VII. ТРЕБОВАНИЯ К УСЛОВИЯМ РЕАЛИЗАЦИИ</w:t>
        <w:br/>
        <w:t>ПРОГРАММЫ ПОДГОТОВКИ СПЕЦИАЛИСТОВ СРЕДНЕГО ЗВЕНА</w:t>
      </w:r>
    </w:p>
    <w:p>
      <w:pPr>
        <w:pStyle w:val="Style13"/>
        <w:numPr>
          <w:ilvl w:val="0"/>
          <w:numId w:val="101"/>
        </w:numPr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При формировании ППССЗ образовательная организация: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Style13"/>
        <w:numPr>
          <w:ilvl w:val="0"/>
          <w:numId w:val="10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pict>
          <v:shape id="_x0000_s1139" type="#_x0000_t202" style="position:absolute;margin-left:-55.7pt;margin-top:109.9pt;width:595.2pt;height:23.05pt;z-index:-125829372;mso-wrap-distance-left:5.pt;mso-wrap-distance-right:5.pt;mso-wrap-distance-bottom:0.15pt;mso-position-horizontal-relative:margin" wrapcoords="2081 0 4041 0 4041 2855 21600 14163 21600 21600 0 21600 0 14163 2081 2855 2081 0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55"/>
                      <w:b/>
                      <w:bCs/>
                    </w:rPr>
                    <w:t>ФГОС СПО-06</w:t>
                  </w:r>
                </w:p>
                <w:p>
                  <w:pPr>
                    <w:framePr w:h="461" w:vSpace="3" w:wrap="notBeside" w:vAnchor="text" w:hAnchor="margin" w:x="-1113" w:y="219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40" type="#_x0000_t75" style="width:595pt;height:23pt;">
                        <v:imagedata r:id="rId153" r:href="rId154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49"/>
        </w:rPr>
        <w:t>При реализации ППССЗ обучающиеся имеют академические права и обязанности в соответствии с Федеральным законом от 29 декабря 2012 г. № 273-ФЗ</w:t>
      </w:r>
      <w:r>
        <w:br w:type="page"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49"/>
        </w:rPr>
        <w:t>«Об образовании в Российской Федерации»</w:t>
      </w:r>
      <w:r>
        <w:rPr>
          <w:rStyle w:val="CharStyle49"/>
          <w:vertAlign w:val="superscript"/>
        </w:rPr>
        <w:footnoteReference w:id="6"/>
      </w:r>
      <w:r>
        <w:rPr>
          <w:rStyle w:val="CharStyle49"/>
        </w:rPr>
        <w:t>.</w:t>
      </w:r>
    </w:p>
    <w:p>
      <w:pPr>
        <w:pStyle w:val="Style13"/>
        <w:numPr>
          <w:ilvl w:val="0"/>
          <w:numId w:val="101"/>
        </w:numPr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Style13"/>
        <w:numPr>
          <w:ilvl w:val="0"/>
          <w:numId w:val="101"/>
        </w:numPr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Максимальный объем аудиторной учебной нагрузки в очной форме получения образования составляет 36 академических часов в неделю.</w:t>
      </w:r>
    </w:p>
    <w:p>
      <w:pPr>
        <w:pStyle w:val="Style13"/>
        <w:numPr>
          <w:ilvl w:val="0"/>
          <w:numId w:val="101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>
      <w:pPr>
        <w:pStyle w:val="Style13"/>
        <w:numPr>
          <w:ilvl w:val="0"/>
          <w:numId w:val="101"/>
        </w:numPr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Максимальный объем аудиторной учебной нагрузки в год в заочной форме получения образования составляет 160 академических часов.</w:t>
      </w:r>
    </w:p>
    <w:p>
      <w:pPr>
        <w:pStyle w:val="Style13"/>
        <w:numPr>
          <w:ilvl w:val="0"/>
          <w:numId w:val="101"/>
        </w:numPr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Общая продолжительность каникул в учебном году должна составлять 8-11 недель, в том числе не менее 2-х недель в зимний период.</w:t>
      </w:r>
    </w:p>
    <w:p>
      <w:pPr>
        <w:pStyle w:val="Style13"/>
        <w:numPr>
          <w:ilvl w:val="0"/>
          <w:numId w:val="101"/>
        </w:numPr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Style13"/>
        <w:numPr>
          <w:ilvl w:val="0"/>
          <w:numId w:val="101"/>
        </w:numPr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Style13"/>
        <w:numPr>
          <w:ilvl w:val="0"/>
          <w:numId w:val="101"/>
        </w:numPr>
        <w:tabs>
          <w:tab w:leader="none" w:pos="140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Образовательное учреждение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>
      <w:pPr>
        <w:pStyle w:val="Style13"/>
        <w:numPr>
          <w:ilvl w:val="0"/>
          <w:numId w:val="101"/>
        </w:numPr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  <w:sectPr>
          <w:type w:val="continuous"/>
          <w:pgSz w:w="12157" w:h="16925"/>
          <w:pgMar w:top="703" w:left="1264" w:right="598" w:bottom="1599" w:header="0" w:footer="3" w:gutter="0"/>
          <w:rtlGutter w:val="0"/>
          <w:cols w:space="720"/>
          <w:noEndnote/>
          <w:docGrid w:linePitch="360"/>
        </w:sectPr>
      </w:pPr>
      <w:r>
        <w:rPr>
          <w:rStyle w:val="CharStyle49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</w:t>
      </w:r>
    </w:p>
    <w:p>
      <w:pPr>
        <w:pStyle w:val="Style13"/>
        <w:tabs>
          <w:tab w:leader="none" w:pos="141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80"/>
      </w:pPr>
      <w:r>
        <w:rPr>
          <w:rStyle w:val="CharStyle49"/>
        </w:rPr>
        <w:t>Срок освоения ППССЗ в очной форме обучения для лиц, обучающихся на базе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rStyle w:val="CharStyle49"/>
        </w:rPr>
        <w:t>основного общего образования, увеличивается на 52 недели из расчета:</w:t>
      </w:r>
    </w:p>
    <w:p>
      <w:pPr>
        <w:pStyle w:val="Style13"/>
        <w:tabs>
          <w:tab w:leader="none" w:pos="9106" w:val="right"/>
          <w:tab w:leader="none" w:pos="961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rStyle w:val="CharStyle49"/>
        </w:rPr>
        <w:t>теоретическое обучение (при обязательной учебной нагрузке 36 часов в неделю)</w:t>
        <w:tab/>
        <w:t>39</w:t>
        <w:tab/>
        <w:t>нед.</w:t>
      </w:r>
    </w:p>
    <w:p>
      <w:pPr>
        <w:pStyle w:val="Style13"/>
        <w:tabs>
          <w:tab w:leader="none" w:pos="9106" w:val="right"/>
          <w:tab w:leader="none" w:pos="9610" w:val="righ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rStyle w:val="CharStyle49"/>
        </w:rPr>
        <w:t>промежуточная аттестация</w:t>
        <w:tab/>
        <w:t>2</w:t>
        <w:tab/>
        <w:t>нед.</w:t>
      </w:r>
    </w:p>
    <w:p>
      <w:pPr>
        <w:pStyle w:val="Style13"/>
        <w:tabs>
          <w:tab w:leader="none" w:pos="9106" w:val="right"/>
          <w:tab w:leader="none" w:pos="9610" w:val="right"/>
        </w:tabs>
        <w:widowControl w:val="0"/>
        <w:keepNext w:val="0"/>
        <w:keepLines w:val="0"/>
        <w:shd w:val="clear" w:color="auto" w:fill="auto"/>
        <w:bidi w:val="0"/>
        <w:spacing w:before="0" w:after="170" w:line="317" w:lineRule="exact"/>
        <w:ind w:left="0" w:right="0" w:firstLine="0"/>
      </w:pPr>
      <w:r>
        <w:rPr>
          <w:rStyle w:val="CharStyle49"/>
        </w:rPr>
        <w:t>каникулы</w:t>
        <w:tab/>
        <w:t>11</w:t>
        <w:tab/>
        <w:t>нед.</w:t>
      </w:r>
    </w:p>
    <w:p>
      <w:pPr>
        <w:pStyle w:val="Style13"/>
        <w:numPr>
          <w:ilvl w:val="0"/>
          <w:numId w:val="101"/>
        </w:numPr>
        <w:tabs>
          <w:tab w:leader="none" w:pos="1491" w:val="left"/>
          <w:tab w:leader="none" w:pos="10188" w:val="righ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80"/>
      </w:pPr>
      <w:r>
        <w:rPr>
          <w:rStyle w:val="CharStyle49"/>
        </w:rPr>
        <w:t>Консультации для обучающихся по очной и очно-заочной</w:t>
        <w:tab/>
        <w:t>формам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rStyle w:val="CharStyle49"/>
        </w:rPr>
        <w:t>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Style13"/>
        <w:numPr>
          <w:ilvl w:val="0"/>
          <w:numId w:val="101"/>
        </w:numPr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80"/>
      </w:pPr>
      <w:r>
        <w:rPr>
          <w:rStyle w:val="CharStyle49"/>
        </w:rPr>
        <w:t>В период обучения с юношами проводятся учебные сборы</w:t>
      </w:r>
      <w:r>
        <w:rPr>
          <w:rStyle w:val="CharStyle49"/>
          <w:vertAlign w:val="superscript"/>
        </w:rPr>
        <w:footnoteReference w:id="7"/>
      </w:r>
      <w:r>
        <w:rPr>
          <w:rStyle w:val="CharStyle49"/>
        </w:rPr>
        <w:t>.</w:t>
      </w:r>
    </w:p>
    <w:p>
      <w:pPr>
        <w:pStyle w:val="Style13"/>
        <w:numPr>
          <w:ilvl w:val="0"/>
          <w:numId w:val="101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80"/>
      </w:pPr>
      <w:r>
        <w:rPr>
          <w:rStyle w:val="CharStyle49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Style13"/>
        <w:tabs>
          <w:tab w:leader="none" w:pos="911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Производственная практика состоит из двух этапов:</w:t>
        <w:tab/>
        <w:t>практики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49"/>
        </w:rPr>
        <w:t>по профилю специальности и преддипломной практики.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20" w:right="0" w:firstLine="0"/>
      </w:pPr>
      <w:r>
        <w:rPr>
          <w:lang w:val="ru-RU" w:eastAsia="ru-RU" w:bidi="ru-RU"/>
          <w:w w:val="100"/>
          <w:color w:val="000000"/>
          <w:position w:val="0"/>
        </w:rPr>
        <w:t>&gt;г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Style13"/>
        <w:numPr>
          <w:ilvl w:val="0"/>
          <w:numId w:val="101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  <w:sectPr>
          <w:headerReference w:type="even" r:id="rId155"/>
          <w:headerReference w:type="default" r:id="rId156"/>
          <w:footerReference w:type="even" r:id="rId157"/>
          <w:footerReference w:type="default" r:id="rId158"/>
          <w:headerReference w:type="first" r:id="rId159"/>
          <w:footerReference w:type="first" r:id="rId160"/>
          <w:titlePg/>
          <w:pgSz w:w="12157" w:h="16925"/>
          <w:pgMar w:top="703" w:left="1264" w:right="598" w:bottom="1599" w:header="0" w:footer="3" w:gutter="0"/>
          <w:rtlGutter w:val="0"/>
          <w:cols w:space="720"/>
          <w:noEndnote/>
          <w:docGrid w:linePitch="360"/>
        </w:sectPr>
      </w:pPr>
      <w:r>
        <w:rPr>
          <w:rStyle w:val="CharStyle49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Style13"/>
        <w:numPr>
          <w:ilvl w:val="0"/>
          <w:numId w:val="101"/>
        </w:numPr>
        <w:tabs>
          <w:tab w:leader="none" w:pos="138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Style13"/>
        <w:numPr>
          <w:ilvl w:val="0"/>
          <w:numId w:val="101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rStyle w:val="CharStyle49"/>
        </w:rPr>
        <w:t>Федерального закона от 29 декабря 2012 г. № 273-ФЗ «Об образовании в Российской Федерации»</w:t>
      </w:r>
      <w:r>
        <w:rPr>
          <w:rStyle w:val="CharStyle49"/>
          <w:vertAlign w:val="superscript"/>
        </w:rPr>
        <w:footnoteReference w:id="8"/>
      </w:r>
      <w:r>
        <w:rPr>
          <w:rStyle w:val="CharStyle49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Style13"/>
        <w:numPr>
          <w:ilvl w:val="0"/>
          <w:numId w:val="101"/>
        </w:numPr>
        <w:tabs>
          <w:tab w:leader="none" w:pos="1438" w:val="left"/>
          <w:tab w:leader="none" w:pos="923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</w:t>
        <w:tab/>
        <w:t>должна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rStyle w:val="CharStyle49"/>
        </w:rPr>
        <w:t>соответствовать действующим санитарным и противопожарным нормам.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290" w:line="317" w:lineRule="exact"/>
        <w:ind w:left="0" w:right="620" w:firstLine="0"/>
      </w:pPr>
      <w:r>
        <w:rPr>
          <w:rStyle w:val="CharStyle49"/>
        </w:rPr>
        <w:t>Перечень кабинетов, лабораторий, мастерских</w:t>
        <w:br/>
        <w:t>и других помещений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Кабинеты: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социально-экономических дисциплин;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иностранного языка;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математики и статистики;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коммерческой деятельности;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менеджмента и маркетинга;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документационного обеспечения управления;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бухгалтерского учета;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метрологии и стандартизации;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экологических основ природопользования;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безопасности жизнедеятельности и охраны труда.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Лаборатории: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1700" w:firstLine="0"/>
      </w:pPr>
      <w:r>
        <w:rPr>
          <w:rStyle w:val="CharStyle49"/>
        </w:rPr>
        <w:t>информационных технологий в профессиональной деятельности; товароведения и экспертизы продовольственных товаров; товароведения и экспертизы непродовольственных товаров;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логистики;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технического оснащения торговых организаций.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3780" w:firstLine="0"/>
      </w:pPr>
      <w:r>
        <w:rPr>
          <w:rStyle w:val="CharStyle49"/>
        </w:rPr>
        <w:t>Мастерские: учебный магазин; учебный склад.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3780" w:firstLine="0"/>
      </w:pPr>
      <w:r>
        <w:rPr>
          <w:rStyle w:val="CharStyle49"/>
        </w:rPr>
        <w:t>Спортивный комплекс: спортивный зал;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Залы: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40" w:right="0" w:firstLine="0"/>
      </w:pPr>
      <w:r>
        <w:rPr>
          <w:rStyle w:val="CharStyle49"/>
        </w:rPr>
        <w:t>библиотека, читальный зал с выходом в сеть Интернет; актовый зал.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Реализация ППССЗ должна обеспечивать: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Style13"/>
        <w:numPr>
          <w:ilvl w:val="0"/>
          <w:numId w:val="101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49"/>
        </w:rPr>
        <w:t>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431" w:line="480" w:lineRule="exact"/>
        <w:ind w:left="0" w:right="0" w:firstLine="740"/>
      </w:pPr>
      <w:r>
        <w:rPr>
          <w:rStyle w:val="CharStyle49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170" w:line="317" w:lineRule="exact"/>
        <w:ind w:left="2720" w:right="0" w:hanging="1660"/>
      </w:pPr>
      <w:r>
        <w:rPr>
          <w:rStyle w:val="CharStyle49"/>
          <w:lang w:val="en-US" w:eastAsia="en-US" w:bidi="en-US"/>
        </w:rPr>
        <w:t xml:space="preserve">VIIL </w:t>
      </w:r>
      <w:r>
        <w:rPr>
          <w:rStyle w:val="CharStyle49"/>
        </w:rPr>
        <w:t>ОЦЕНКА КАЧЕСТВА ОСВОЕНИЯ ПРОГРАММЫ ПОДГОТОВКИ СПЕЦИАЛИСТОВ СРЕДНЕГО ЗВЕНА</w:t>
      </w:r>
    </w:p>
    <w:p>
      <w:pPr>
        <w:pStyle w:val="Style13"/>
        <w:numPr>
          <w:ilvl w:val="0"/>
          <w:numId w:val="103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>
      <w:pPr>
        <w:pStyle w:val="Style13"/>
        <w:numPr>
          <w:ilvl w:val="0"/>
          <w:numId w:val="103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Style13"/>
        <w:numPr>
          <w:ilvl w:val="0"/>
          <w:numId w:val="103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40"/>
      </w:pPr>
      <w:r>
        <w:rPr>
          <w:rStyle w:val="CharStyle49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Style13"/>
        <w:numPr>
          <w:ilvl w:val="0"/>
          <w:numId w:val="103"/>
        </w:numPr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Оценка качества подготовки обучающихся и выпускников осуществляется в двух основных направлениях: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оценка уровня освоения дисциплин;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оценка компетенций обучающихся.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Для юношей предусматривается оценка результатов освоения основ военной службы.</w:t>
      </w:r>
    </w:p>
    <w:p>
      <w:pPr>
        <w:pStyle w:val="Style13"/>
        <w:numPr>
          <w:ilvl w:val="0"/>
          <w:numId w:val="103"/>
        </w:numPr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Style w:val="CharStyle49"/>
          <w:vertAlign w:val="superscript"/>
        </w:rPr>
        <w:footnoteReference w:id="9"/>
      </w:r>
      <w:r>
        <w:rPr>
          <w:rStyle w:val="CharStyle49"/>
        </w:rPr>
        <w:t>.</w:t>
      </w:r>
    </w:p>
    <w:p>
      <w:pPr>
        <w:pStyle w:val="Style13"/>
        <w:numPr>
          <w:ilvl w:val="0"/>
          <w:numId w:val="10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</w:pPr>
      <w:r>
        <w:rPr>
          <w:rStyle w:val="CharStyle49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60"/>
        <w:sectPr>
          <w:pgSz w:w="12157" w:h="16925"/>
          <w:pgMar w:top="717" w:left="1276" w:right="575" w:bottom="1577" w:header="0" w:footer="3" w:gutter="0"/>
          <w:rtlGutter w:val="0"/>
          <w:cols w:space="720"/>
          <w:noEndnote/>
          <w:docGrid w:linePitch="360"/>
        </w:sectPr>
      </w:pPr>
      <w:r>
        <w:rPr>
          <w:rStyle w:val="CharStyle49"/>
        </w:rPr>
        <w:t>Г осударственный экзамен вводится по усмотрению образовательной организации.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3480" w:right="0" w:firstLine="0"/>
      </w:pPr>
      <w:r>
        <w:rPr>
          <w:rStyle w:val="CharStyle49"/>
        </w:rPr>
        <w:t>Приложение к ФГОС СПО по специальности 38.02.05 Товароведение и экспертиза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600" w:line="322" w:lineRule="exact"/>
        <w:ind w:left="0" w:right="0" w:firstLine="0"/>
      </w:pPr>
      <w:r>
        <w:rPr>
          <w:rStyle w:val="CharStyle49"/>
        </w:rPr>
        <w:t>качества потребительских товаров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80" w:right="0" w:firstLine="0"/>
      </w:pPr>
      <w:r>
        <w:rPr>
          <w:rStyle w:val="CharStyle49"/>
        </w:rPr>
        <w:t>ПЕРЕЧЕНЬ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80" w:right="0" w:firstLine="0"/>
      </w:pPr>
      <w:r>
        <w:rPr>
          <w:rStyle w:val="CharStyle49"/>
        </w:rPr>
        <w:t>профессий рабочих, должностей служащих, рекомендуемых к освоению</w:t>
        <w:br/>
        <w:t>в рамках программы подготовки специалистов среднего звена</w:t>
      </w:r>
    </w:p>
    <w:tbl>
      <w:tblPr>
        <w:tblOverlap w:val="never"/>
        <w:tblLayout w:type="fixed"/>
        <w:jc w:val="center"/>
      </w:tblPr>
      <w:tblGrid>
        <w:gridCol w:w="3994"/>
        <w:gridCol w:w="6130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8"/>
              </w:rPr>
              <w:t>Наименование профессий рабочих, должностей служащих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12721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Кассир торгового зала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12759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Кладовщик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12882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Комплектовщик товаров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13319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Лаборант химико-бактериологического анализа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17296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Приемщик товаров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17353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Продавец продовольственных товаров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17351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Продавец непродовольственных товаров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20015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Агент по закупкам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20031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Агент по снабжению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20035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Агент торговый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23496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Коммивояжер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27772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>Экспедитор по перевозке грузов</w:t>
            </w:r>
          </w:p>
        </w:tc>
      </w:tr>
    </w:tbl>
    <w:p>
      <w:pPr>
        <w:framePr w:w="101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pgSz w:w="12157" w:h="16925"/>
      <w:pgMar w:top="717" w:left="1276" w:right="575" w:bottom="1577" w:header="0" w:footer="3" w:gutter="0"/>
      <w:rtlGutter w:val="0"/>
      <w:cols w:space="720"/>
      <w:pgNumType w:start="78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66.3pt;margin-top:781.35pt;width:51.1pt;height:6.2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115.pt;margin-top:563.15pt;width:51.1pt;height:6.2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86.2pt;margin-top:554.75pt;width:51.1pt;height:6.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86.2pt;margin-top:554.75pt;width:51.1pt;height:6.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115.3pt;margin-top:563.05pt;width:51.1pt;height:6.2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115.3pt;margin-top:563.05pt;width:51.1pt;height:6.2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93.7pt;margin-top:554.05pt;width:51.35pt;height:6.2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101.45pt;margin-top:552.85pt;width:51.1pt;height:6.2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101.45pt;margin-top:552.85pt;width:51.1pt;height:6.25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6.3pt;margin-top:781.35pt;width:51.1pt;height:6.2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86.2pt;margin-top:554.75pt;width:51.1pt;height:6.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101.3pt;margin-top:552.6pt;width:51.1pt;height:6.2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101.3pt;margin-top:552.6pt;width:51.1pt;height:6.2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86.2pt;margin-top:554.75pt;width:51.1pt;height:6.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102.95pt;margin-top:554.9pt;width:51.35pt;height:6.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102.95pt;margin-top:554.9pt;width:51.35pt;height:6.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102.95pt;margin-top:554.9pt;width:51.35pt;height:6.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102.95pt;margin-top:554.9pt;width:51.35pt;height:6.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68.7pt;margin-top:778.45pt;width:51.35pt;height:6.2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66.3pt;margin-top:781.35pt;width:51.1pt;height:6.2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86.2pt;margin-top:554.75pt;width:51.1pt;height:6.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86.2pt;margin-top:554.75pt;width:51.1pt;height:6.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102.05pt;margin-top:553.45pt;width:51.1pt;height:6.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6" type="#_x0000_t202" style="position:absolute;margin-left:102.05pt;margin-top:553.45pt;width:51.1pt;height:6.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86.2pt;margin-top:554.75pt;width:51.1pt;height:6.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102.05pt;margin-top:552.85pt;width:51.1pt;height:6.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5" type="#_x0000_t202" style="position:absolute;margin-left:102.05pt;margin-top:552.85pt;width:51.1pt;height:6.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66.3pt;margin-top:781.35pt;width:51.1pt;height:6.2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86.2pt;margin-top:554.75pt;width:51.1pt;height:6.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101.3pt;margin-top:553.1pt;width:51.1pt;height:6.2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101.3pt;margin-top:553.1pt;width:51.1pt;height:6.25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86.2pt;margin-top:554.75pt;width:51.1pt;height:6.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90.55pt;margin-top:553.55pt;width:51.35pt;height:6.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СПО-Об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0" type="#_x0000_t202" style="position:absolute;margin-left:102.4pt;margin-top:555.05pt;width:50.9pt;height:6.2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1" type="#_x0000_t202" style="position:absolute;margin-left:102.4pt;margin-top:555.05pt;width:50.9pt;height:6.25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114.25pt;margin-top:564.1pt;width:50.9pt;height:6.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3" type="#_x0000_t202" style="position:absolute;margin-left:86.2pt;margin-top:554.75pt;width:51.1pt;height:6.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7" type="#_x0000_t202" style="position:absolute;margin-left:103.pt;margin-top:553.1pt;width:51.1pt;height:6.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103.pt;margin-top:553.1pt;width:51.1pt;height:6.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86.2pt;margin-top:554.75pt;width:51.1pt;height:6.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6"/>
                    <w:b/>
                    <w:bCs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4" type="#_x0000_t202" style="position:absolute;margin-left:103.05pt;margin-top:553.75pt;width:51.1pt;height:6.25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5" type="#_x0000_t202" style="position:absolute;margin-left:103.05pt;margin-top:553.75pt;width:51.1pt;height:6.25pt;z-index:-18874398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8" type="#_x0000_t202" style="position:absolute;margin-left:68.1pt;margin-top:781.6pt;width:51.1pt;height:6.pt;z-index:-1887439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3" type="#_x0000_t202" style="position:absolute;margin-left:68.1pt;margin-top:781.6pt;width:51.1pt;height:6.pt;z-index:-18874397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114.25pt;margin-top:564.1pt;width:50.9pt;height:6.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4" type="#_x0000_t202" style="position:absolute;margin-left:68.1pt;margin-top:781.6pt;width:51.1pt;height:6.pt;z-index:-1887439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6" type="#_x0000_t202" style="position:absolute;margin-left:66.55pt;margin-top:777.55pt;width:51.35pt;height:6.pt;z-index:-18874397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ФГОССПО-Об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7" type="#_x0000_t202" style="position:absolute;margin-left:66.9pt;margin-top:778.55pt;width:51.1pt;height:6.pt;z-index:-18874397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СПО-Об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8" type="#_x0000_t202" style="position:absolute;margin-left:66.9pt;margin-top:778.55pt;width:51.1pt;height:6.pt;z-index:-18874397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СПО-Об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101.1pt;margin-top:559.4pt;width:51.1pt;height:6.2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СТЮ-06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101.1pt;margin-top:559.4pt;width:51.1pt;height:6.2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СТЮ-06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115.pt;margin-top:563.15pt;width:51.1pt;height:6.2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Независимо от применяемых образовательных технологий.</w:t>
      </w:r>
    </w:p>
  </w:footnote>
  <w:footnote w:id="3"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'у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</w:footnote>
  <w:footnote w:id="4">
    <w:p>
      <w:pPr>
        <w:pStyle w:val="Style3"/>
        <w:tabs>
          <w:tab w:leader="none" w:pos="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Независимо от применяемых образовательных технологий.</w:t>
      </w:r>
    </w:p>
  </w:footnote>
  <w:footnote w:id="5">
    <w:p>
      <w:pPr>
        <w:pStyle w:val="Style3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</w:footnote>
  <w:footnote w:id="6">
    <w:p>
      <w:pPr>
        <w:pStyle w:val="Style3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3388.</w:t>
      </w:r>
    </w:p>
  </w:footnote>
  <w:footnote w:id="7">
    <w:p>
      <w:pPr>
        <w:pStyle w:val="Style3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Пункт 1 статьи 13 Федерального закона от 28 марта 1998 г. № 53-ФЗ «О воинской обязанности и военной службе» (Собрание законодательства Российской Федерации, 1998, № 13, ст. 1475; № 30, ст. 3613; 2000, № 33, ст. 3348; № 46, ст. 4537; 2001, № 7, ст. 620, ст. 621; № 30, ст. 3061; 2002, № 7, ст. 631; № 21, ст. 1919; № 26, ст. 2521; № 30, ст. 3029, ст. 3030, ст. 3033; 2003, № 1, ст. 1; № 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ст. 3111; № 40, ст. 3987; № 43, ст. 4349; № 49, ст. 5127; 2006, № 1, ст. 10, ст. 22; № И, ст. 1148; № 19, ст. 2062; № 28, ст. 2974, № 29, ст. 3121, ст. 3122, ст. 3123; № 41, ст. 4206; № 44, ст. 4534; № 50, ст. 5281; 2007, № 2, ст. 362; № 16, ст. 1830; № 31, ст. 4011; № 45, ст. 5418; № 49, ст.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1177; № 31, ст. 4192; № 49, ст. 6415; 2011, № 1, ст. 16; № 27, ст. 3878; № 30, ст. 4589; № 48, ст. 6730; № 49, ст. 7021, ст. 7053, ст. 7054; № 50, ст. 7366; 2012, № 50, ст. 6954; № 53, ст. 7613; 2013, № 9, ст. 870; №&gt; 19, ст. 2329; ст. 2331; № 23, ст. 2869; № 27, ст. 3462, ст. 3477; № 48, ст. 6165).</w:t>
      </w:r>
    </w:p>
  </w:footnote>
  <w:footnote w:id="8">
    <w:p>
      <w:pPr>
        <w:pStyle w:val="Style3"/>
        <w:tabs>
          <w:tab w:leader="none" w:pos="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3388.</w:t>
      </w:r>
    </w:p>
  </w:footnote>
  <w:footnote w:id="9">
    <w:p>
      <w:pPr>
        <w:pStyle w:val="Style3"/>
        <w:tabs>
          <w:tab w:leader="none" w:pos="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Часть 6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3388).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3.5pt;margin-top:18.95pt;width:11.3pt;height:8.6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459.9pt;margin-top:50.05pt;width:10.1pt;height:8.6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459.9pt;margin-top:50.05pt;width:10.1pt;height:8.6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4.6pt;margin-top:40.45pt;width:10.3pt;height:8.9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458.3pt;margin-top:49.7pt;width:11.5pt;height:9.1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458.3pt;margin-top:49.7pt;width:11.5pt;height:9.1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4.6pt;margin-top:40.45pt;width:10.3pt;height:8.9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3.5pt;margin-top:18.95pt;width:11.3pt;height:8.6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445.35pt;margin-top:39.95pt;width:10.8pt;height:8.9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445.35pt;margin-top:39.95pt;width:10.8pt;height:8.9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445.7pt;margin-top:40.2pt;width:11.05pt;height:8.9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445.7pt;margin-top:40.2pt;width:11.05pt;height:8.9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313.5pt;margin-top:18.95pt;width:11.3pt;height:8.6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446.15pt;margin-top:40.05pt;width:11.5pt;height:8.6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446.15pt;margin-top:40.05pt;width:11.5pt;height:8.6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446.15pt;margin-top:40.05pt;width:11.5pt;height:8.6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446.15pt;margin-top:40.05pt;width:11.5pt;height:8.6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313.75pt;margin-top:19.1pt;width:11.75pt;height:8.6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445.7pt;margin-top:40.3pt;width:11.05pt;height:8.9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13.5pt;margin-top:18.95pt;width:11.3pt;height:8.6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445.7pt;margin-top:40.3pt;width:11.05pt;height:8.9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7" type="#_x0000_t202" style="position:absolute;margin-left:4.6pt;margin-top:40.45pt;width:10.3pt;height:8.9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446.45pt;margin-top:40.2pt;width:11.3pt;height:8.6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446.45pt;margin-top:40.2pt;width:11.3pt;height:8.65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445.25pt;margin-top:40.45pt;width:11.5pt;height:8.6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13.5pt;margin-top:18.95pt;width:11.3pt;height:8.6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445.25pt;margin-top:40.45pt;width:11.5pt;height:8.6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446.3pt;margin-top:41.45pt;width:11.05pt;height:8.9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9" type="#_x0000_t202" style="position:absolute;margin-left:446.3pt;margin-top:41.45pt;width:11.05pt;height:8.9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5" type="#_x0000_t202" style="position:absolute;margin-left:446.45pt;margin-top:39.5pt;width:11.05pt;height:8.9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6" type="#_x0000_t202" style="position:absolute;margin-left:446.45pt;margin-top:39.5pt;width:11.05pt;height:8.9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2" type="#_x0000_t202" style="position:absolute;margin-left:447.2pt;margin-top:40.6pt;width:11.05pt;height:8.9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3" type="#_x0000_t202" style="position:absolute;margin-left:447.2pt;margin-top:40.6pt;width:11.05pt;height:8.9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6" type="#_x0000_t202" style="position:absolute;margin-left:312.9pt;margin-top:18.95pt;width:11.05pt;height:8.4pt;z-index:-18874398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7" type="#_x0000_t202" style="position:absolute;margin-left:312.55pt;margin-top:20.8pt;width:11.3pt;height:8.4pt;z-index:-18874397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1" type="#_x0000_t202" style="position:absolute;margin-left:312.9pt;margin-top:18.95pt;width:11.05pt;height:8.4pt;z-index:-18874397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2" type="#_x0000_t202" style="position:absolute;margin-left:312.9pt;margin-top:18.95pt;width:11.05pt;height:8.4pt;z-index:-1887439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45" type="#_x0000_t202" style="position:absolute;margin-left:313.5pt;margin-top:19.35pt;width:11.3pt;height:8.4pt;z-index:-18874397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458.65pt;margin-top:49.55pt;width:10.3pt;height:8.9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458.65pt;margin-top:49.55pt;width:10.3pt;height:8.9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4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5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5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5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2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3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4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Start w:val="5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Сноска (3)_"/>
    <w:basedOn w:val="DefaultParagraphFont"/>
    <w:link w:val="Style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character" w:customStyle="1" w:styleId="CharStyle8">
    <w:name w:val="Подпись к картинке (2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Подпись к картинке Exact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2) + Интервал 2 pt"/>
    <w:basedOn w:val="CharStyle14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17">
    <w:name w:val="Основной текст (10)_"/>
    <w:basedOn w:val="DefaultParagraphFont"/>
    <w:link w:val="Style16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(2) + 17 pt,Полужирный,Курсив"/>
    <w:basedOn w:val="CharStyle14"/>
    <w:rPr>
      <w:lang w:val="ru-RU" w:eastAsia="ru-RU" w:bidi="ru-RU"/>
      <w:b/>
      <w:bCs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20">
    <w:name w:val="Основной текст (4)_"/>
    <w:basedOn w:val="DefaultParagraphFont"/>
    <w:link w:val="Style1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2">
    <w:name w:val="Колонтитул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3">
    <w:name w:val="Колонтитул + 11 pt"/>
    <w:basedOn w:val="CharStyle22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Подпись к таблиц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26">
    <w:name w:val="Основной текст (2) + 12 pt"/>
    <w:basedOn w:val="CharStyle1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Основной текст (2)"/>
    <w:basedOn w:val="CharStyle1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8">
    <w:name w:val="Основной текст (2) + 12 pt,Полужирный"/>
    <w:basedOn w:val="CharStyle1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Основной текст (2) + 12 pt,Интервал 2 pt"/>
    <w:basedOn w:val="CharStyle14"/>
    <w:rPr>
      <w:lang w:val="en-US" w:eastAsia="en-US" w:bidi="en-US"/>
      <w:sz w:val="24"/>
      <w:szCs w:val="24"/>
      <w:w w:val="100"/>
      <w:spacing w:val="50"/>
      <w:color w:val="000000"/>
      <w:position w:val="0"/>
    </w:rPr>
  </w:style>
  <w:style w:type="character" w:customStyle="1" w:styleId="CharStyle31">
    <w:name w:val="Основной текст (5)_"/>
    <w:basedOn w:val="DefaultParagraphFont"/>
    <w:link w:val="Style3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Основной текст (6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Основной текст (6) + Полужирный"/>
    <w:basedOn w:val="CharStyle3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Основной текст (6)"/>
    <w:basedOn w:val="CharStyle33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36">
    <w:name w:val="Колонтитул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Основной текст (6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Основной текст (6) Exact"/>
    <w:basedOn w:val="CharStyle3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Основной текст (6) + 6 pt,Полужирный Exact"/>
    <w:basedOn w:val="CharStyle33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40">
    <w:name w:val="Основной текст (6) + 10 pt,Полужирный Exact"/>
    <w:basedOn w:val="CharStyle33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Основной текст (7) Exact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4">
    <w:name w:val="Основной текст (8) Exact"/>
    <w:basedOn w:val="DefaultParagraphFont"/>
    <w:link w:val="Style4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5">
    <w:name w:val="Основной текст (8) + 12 pt,Не полужирный Exact"/>
    <w:basedOn w:val="CharStyle4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6">
    <w:name w:val="Основной текст (6) + Полужирный Exact"/>
    <w:basedOn w:val="CharStyle3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7">
    <w:name w:val="Основной текст (6) Exact"/>
    <w:basedOn w:val="CharStyle33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48">
    <w:name w:val="Основной текст (2) + 4 pt"/>
    <w:basedOn w:val="CharStyle1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49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Подпись к таблице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Основной текст (2) + 4 pt,Курсив"/>
    <w:basedOn w:val="CharStyle1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52">
    <w:name w:val="Основной текст (5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4">
    <w:name w:val="Оглавление Exact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5">
    <w:name w:val="Подпись к картинке Exac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7">
    <w:name w:val="Основной текст (9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Сноска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paragraph" w:customStyle="1" w:styleId="Style7">
    <w:name w:val="Подпись к картинк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36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before="360" w:line="418" w:lineRule="exact"/>
      <w:ind w:hanging="16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10)"/>
    <w:basedOn w:val="Normal"/>
    <w:link w:val="CharStyle17"/>
    <w:pPr>
      <w:widowControl w:val="0"/>
      <w:shd w:val="clear" w:color="auto" w:fill="FFFFFF"/>
      <w:spacing w:before="72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30">
    <w:name w:val="Основной текст (5)"/>
    <w:basedOn w:val="Normal"/>
    <w:link w:val="CharStyle31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1">
    <w:name w:val="Основной текст (7)"/>
    <w:basedOn w:val="Normal"/>
    <w:link w:val="CharStyle42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3">
    <w:name w:val="Основной текст (8)"/>
    <w:basedOn w:val="Normal"/>
    <w:link w:val="CharStyle44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3">
    <w:name w:val="Оглавление"/>
    <w:basedOn w:val="Normal"/>
    <w:link w:val="CharStyle5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6">
    <w:name w:val="Основной текст (9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image" Target="media/image4.png"/><Relationship Id="rId17" Type="http://schemas.openxmlformats.org/officeDocument/2006/relationships/image" Target="media/image4.png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image" Target="media/image5.png"/><Relationship Id="rId32" Type="http://schemas.openxmlformats.org/officeDocument/2006/relationships/image" Target="media/image5.png" TargetMode="Externa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header" Target="header15.xml"/><Relationship Id="rId40" Type="http://schemas.openxmlformats.org/officeDocument/2006/relationships/footer" Target="footer11.xml"/><Relationship Id="rId41" Type="http://schemas.openxmlformats.org/officeDocument/2006/relationships/footer" Target="footer12.xml"/><Relationship Id="rId42" Type="http://schemas.openxmlformats.org/officeDocument/2006/relationships/header" Target="header16.xml"/><Relationship Id="rId43" Type="http://schemas.openxmlformats.org/officeDocument/2006/relationships/header" Target="header17.xml"/><Relationship Id="rId44" Type="http://schemas.openxmlformats.org/officeDocument/2006/relationships/header" Target="header18.xml"/><Relationship Id="rId45" Type="http://schemas.openxmlformats.org/officeDocument/2006/relationships/footer" Target="footer13.xml"/><Relationship Id="rId46" Type="http://schemas.openxmlformats.org/officeDocument/2006/relationships/footer" Target="footer14.xml"/><Relationship Id="rId47" Type="http://schemas.openxmlformats.org/officeDocument/2006/relationships/header" Target="header19.xml"/><Relationship Id="rId48" Type="http://schemas.openxmlformats.org/officeDocument/2006/relationships/header" Target="header20.xml"/><Relationship Id="rId49" Type="http://schemas.openxmlformats.org/officeDocument/2006/relationships/header" Target="header21.xml"/><Relationship Id="rId50" Type="http://schemas.openxmlformats.org/officeDocument/2006/relationships/footer" Target="footer15.xml"/><Relationship Id="rId51" Type="http://schemas.openxmlformats.org/officeDocument/2006/relationships/footer" Target="footer16.xml"/><Relationship Id="rId52" Type="http://schemas.openxmlformats.org/officeDocument/2006/relationships/header" Target="header22.xml"/><Relationship Id="rId53" Type="http://schemas.openxmlformats.org/officeDocument/2006/relationships/image" Target="media/image6.png"/><Relationship Id="rId54" Type="http://schemas.openxmlformats.org/officeDocument/2006/relationships/image" Target="media/image6.png" TargetMode="External"/><Relationship Id="rId55" Type="http://schemas.openxmlformats.org/officeDocument/2006/relationships/header" Target="header23.xml"/><Relationship Id="rId56" Type="http://schemas.openxmlformats.org/officeDocument/2006/relationships/header" Target="header24.xml"/><Relationship Id="rId57" Type="http://schemas.openxmlformats.org/officeDocument/2006/relationships/footer" Target="footer17.xml"/><Relationship Id="rId58" Type="http://schemas.openxmlformats.org/officeDocument/2006/relationships/footer" Target="footer18.xml"/><Relationship Id="rId59" Type="http://schemas.openxmlformats.org/officeDocument/2006/relationships/header" Target="header25.xml"/><Relationship Id="rId60" Type="http://schemas.openxmlformats.org/officeDocument/2006/relationships/header" Target="header26.xml"/><Relationship Id="rId61" Type="http://schemas.openxmlformats.org/officeDocument/2006/relationships/footer" Target="footer19.xml"/><Relationship Id="rId62" Type="http://schemas.openxmlformats.org/officeDocument/2006/relationships/footer" Target="footer20.xml"/><Relationship Id="rId63" Type="http://schemas.openxmlformats.org/officeDocument/2006/relationships/image" Target="media/image7.png"/><Relationship Id="rId64" Type="http://schemas.openxmlformats.org/officeDocument/2006/relationships/image" Target="media/image7.png" TargetMode="External"/><Relationship Id="rId65" Type="http://schemas.openxmlformats.org/officeDocument/2006/relationships/header" Target="header27.xml"/><Relationship Id="rId66" Type="http://schemas.openxmlformats.org/officeDocument/2006/relationships/header" Target="header28.xml"/><Relationship Id="rId67" Type="http://schemas.openxmlformats.org/officeDocument/2006/relationships/footer" Target="footer21.xml"/><Relationship Id="rId68" Type="http://schemas.openxmlformats.org/officeDocument/2006/relationships/footer" Target="footer22.xml"/><Relationship Id="rId69" Type="http://schemas.openxmlformats.org/officeDocument/2006/relationships/header" Target="header29.xml"/><Relationship Id="rId70" Type="http://schemas.openxmlformats.org/officeDocument/2006/relationships/header" Target="header30.xml"/><Relationship Id="rId71" Type="http://schemas.openxmlformats.org/officeDocument/2006/relationships/footer" Target="footer23.xml"/><Relationship Id="rId72" Type="http://schemas.openxmlformats.org/officeDocument/2006/relationships/footer" Target="footer24.xml"/><Relationship Id="rId73" Type="http://schemas.openxmlformats.org/officeDocument/2006/relationships/image" Target="media/image8.png"/><Relationship Id="rId74" Type="http://schemas.openxmlformats.org/officeDocument/2006/relationships/image" Target="media/image8.png" TargetMode="External"/><Relationship Id="rId75" Type="http://schemas.openxmlformats.org/officeDocument/2006/relationships/header" Target="header31.xml"/><Relationship Id="rId76" Type="http://schemas.openxmlformats.org/officeDocument/2006/relationships/header" Target="header32.xml"/><Relationship Id="rId77" Type="http://schemas.openxmlformats.org/officeDocument/2006/relationships/footer" Target="footer25.xml"/><Relationship Id="rId78" Type="http://schemas.openxmlformats.org/officeDocument/2006/relationships/footer" Target="footer26.xml"/><Relationship Id="rId79" Type="http://schemas.openxmlformats.org/officeDocument/2006/relationships/header" Target="header33.xml"/><Relationship Id="rId80" Type="http://schemas.openxmlformats.org/officeDocument/2006/relationships/header" Target="header34.xml"/><Relationship Id="rId81" Type="http://schemas.openxmlformats.org/officeDocument/2006/relationships/footer" Target="footer27.xml"/><Relationship Id="rId82" Type="http://schemas.openxmlformats.org/officeDocument/2006/relationships/footer" Target="footer28.xml"/><Relationship Id="rId83" Type="http://schemas.openxmlformats.org/officeDocument/2006/relationships/header" Target="header35.xml"/><Relationship Id="rId84" Type="http://schemas.openxmlformats.org/officeDocument/2006/relationships/footer" Target="footer29.xml"/><Relationship Id="rId85" Type="http://schemas.openxmlformats.org/officeDocument/2006/relationships/header" Target="header36.xml"/><Relationship Id="rId86" Type="http://schemas.openxmlformats.org/officeDocument/2006/relationships/header" Target="header37.xml"/><Relationship Id="rId87" Type="http://schemas.openxmlformats.org/officeDocument/2006/relationships/footer" Target="footer30.xml"/><Relationship Id="rId88" Type="http://schemas.openxmlformats.org/officeDocument/2006/relationships/footer" Target="footer31.xml"/><Relationship Id="rId89" Type="http://schemas.openxmlformats.org/officeDocument/2006/relationships/header" Target="header38.xml"/><Relationship Id="rId90" Type="http://schemas.openxmlformats.org/officeDocument/2006/relationships/footer" Target="footer32.xml"/><Relationship Id="rId91" Type="http://schemas.openxmlformats.org/officeDocument/2006/relationships/header" Target="header39.xml"/><Relationship Id="rId92" Type="http://schemas.openxmlformats.org/officeDocument/2006/relationships/header" Target="header40.xml"/><Relationship Id="rId93" Type="http://schemas.openxmlformats.org/officeDocument/2006/relationships/footer" Target="footer33.xml"/><Relationship Id="rId94" Type="http://schemas.openxmlformats.org/officeDocument/2006/relationships/footer" Target="footer34.xml"/><Relationship Id="rId95" Type="http://schemas.openxmlformats.org/officeDocument/2006/relationships/header" Target="header41.xml"/><Relationship Id="rId96" Type="http://schemas.openxmlformats.org/officeDocument/2006/relationships/header" Target="header42.xml"/><Relationship Id="rId97" Type="http://schemas.openxmlformats.org/officeDocument/2006/relationships/header" Target="header43.xml"/><Relationship Id="rId98" Type="http://schemas.openxmlformats.org/officeDocument/2006/relationships/footer" Target="footer35.xml"/><Relationship Id="rId99" Type="http://schemas.openxmlformats.org/officeDocument/2006/relationships/footer" Target="footer36.xml"/><Relationship Id="rId100" Type="http://schemas.openxmlformats.org/officeDocument/2006/relationships/header" Target="header44.xml"/><Relationship Id="rId101" Type="http://schemas.openxmlformats.org/officeDocument/2006/relationships/image" Target="media/image9.png"/><Relationship Id="rId102" Type="http://schemas.openxmlformats.org/officeDocument/2006/relationships/image" Target="media/image9.png" TargetMode="External"/><Relationship Id="rId103" Type="http://schemas.openxmlformats.org/officeDocument/2006/relationships/header" Target="header45.xml"/><Relationship Id="rId104" Type="http://schemas.openxmlformats.org/officeDocument/2006/relationships/header" Target="header46.xml"/><Relationship Id="rId105" Type="http://schemas.openxmlformats.org/officeDocument/2006/relationships/footer" Target="footer37.xml"/><Relationship Id="rId106" Type="http://schemas.openxmlformats.org/officeDocument/2006/relationships/footer" Target="footer38.xml"/><Relationship Id="rId107" Type="http://schemas.openxmlformats.org/officeDocument/2006/relationships/header" Target="header47.xml"/><Relationship Id="rId108" Type="http://schemas.openxmlformats.org/officeDocument/2006/relationships/header" Target="header48.xml"/><Relationship Id="rId109" Type="http://schemas.openxmlformats.org/officeDocument/2006/relationships/footer" Target="footer39.xml"/><Relationship Id="rId110" Type="http://schemas.openxmlformats.org/officeDocument/2006/relationships/footer" Target="footer40.xml"/><Relationship Id="rId111" Type="http://schemas.openxmlformats.org/officeDocument/2006/relationships/image" Target="media/image10.png"/><Relationship Id="rId112" Type="http://schemas.openxmlformats.org/officeDocument/2006/relationships/image" Target="media/image10.png" TargetMode="External"/><Relationship Id="rId113" Type="http://schemas.openxmlformats.org/officeDocument/2006/relationships/header" Target="header49.xml"/><Relationship Id="rId114" Type="http://schemas.openxmlformats.org/officeDocument/2006/relationships/header" Target="header50.xml"/><Relationship Id="rId115" Type="http://schemas.openxmlformats.org/officeDocument/2006/relationships/footer" Target="footer41.xml"/><Relationship Id="rId116" Type="http://schemas.openxmlformats.org/officeDocument/2006/relationships/footer" Target="footer42.xml"/><Relationship Id="rId117" Type="http://schemas.openxmlformats.org/officeDocument/2006/relationships/header" Target="header51.xml"/><Relationship Id="rId118" Type="http://schemas.openxmlformats.org/officeDocument/2006/relationships/header" Target="header52.xml"/><Relationship Id="rId119" Type="http://schemas.openxmlformats.org/officeDocument/2006/relationships/footer" Target="footer43.xml"/><Relationship Id="rId120" Type="http://schemas.openxmlformats.org/officeDocument/2006/relationships/footer" Target="footer44.xml"/><Relationship Id="rId121" Type="http://schemas.openxmlformats.org/officeDocument/2006/relationships/footer" Target="footer45.xml"/><Relationship Id="rId122" Type="http://schemas.openxmlformats.org/officeDocument/2006/relationships/image" Target="media/image11.png"/><Relationship Id="rId123" Type="http://schemas.openxmlformats.org/officeDocument/2006/relationships/image" Target="media/image11.png" TargetMode="External"/><Relationship Id="rId124" Type="http://schemas.openxmlformats.org/officeDocument/2006/relationships/header" Target="header53.xml"/><Relationship Id="rId125" Type="http://schemas.openxmlformats.org/officeDocument/2006/relationships/header" Target="header54.xml"/><Relationship Id="rId126" Type="http://schemas.openxmlformats.org/officeDocument/2006/relationships/footer" Target="footer46.xml"/><Relationship Id="rId127" Type="http://schemas.openxmlformats.org/officeDocument/2006/relationships/footer" Target="footer47.xml"/><Relationship Id="rId128" Type="http://schemas.openxmlformats.org/officeDocument/2006/relationships/footer" Target="footer48.xml"/><Relationship Id="rId129" Type="http://schemas.openxmlformats.org/officeDocument/2006/relationships/header" Target="header55.xml"/><Relationship Id="rId130" Type="http://schemas.openxmlformats.org/officeDocument/2006/relationships/header" Target="header56.xml"/><Relationship Id="rId131" Type="http://schemas.openxmlformats.org/officeDocument/2006/relationships/footer" Target="footer49.xml"/><Relationship Id="rId132" Type="http://schemas.openxmlformats.org/officeDocument/2006/relationships/footer" Target="footer50.xml"/><Relationship Id="rId133" Type="http://schemas.openxmlformats.org/officeDocument/2006/relationships/image" Target="media/image12.png"/><Relationship Id="rId134" Type="http://schemas.openxmlformats.org/officeDocument/2006/relationships/image" Target="media/image12.png" TargetMode="External"/><Relationship Id="rId135" Type="http://schemas.openxmlformats.org/officeDocument/2006/relationships/header" Target="header57.xml"/><Relationship Id="rId136" Type="http://schemas.openxmlformats.org/officeDocument/2006/relationships/header" Target="header58.xml"/><Relationship Id="rId137" Type="http://schemas.openxmlformats.org/officeDocument/2006/relationships/footer" Target="footer51.xml"/><Relationship Id="rId138" Type="http://schemas.openxmlformats.org/officeDocument/2006/relationships/footer" Target="footer52.xml"/><Relationship Id="rId139" Type="http://schemas.openxmlformats.org/officeDocument/2006/relationships/header" Target="header59.xml"/><Relationship Id="rId140" Type="http://schemas.openxmlformats.org/officeDocument/2006/relationships/header" Target="header60.xml"/><Relationship Id="rId141" Type="http://schemas.openxmlformats.org/officeDocument/2006/relationships/footer" Target="footer53.xml"/><Relationship Id="rId142" Type="http://schemas.openxmlformats.org/officeDocument/2006/relationships/footer" Target="footer54.xml"/><Relationship Id="rId143" Type="http://schemas.openxmlformats.org/officeDocument/2006/relationships/image" Target="media/image13.png"/><Relationship Id="rId144" Type="http://schemas.openxmlformats.org/officeDocument/2006/relationships/image" Target="media/image13.png" TargetMode="External"/><Relationship Id="rId145" Type="http://schemas.openxmlformats.org/officeDocument/2006/relationships/header" Target="header61.xml"/><Relationship Id="rId146" Type="http://schemas.openxmlformats.org/officeDocument/2006/relationships/header" Target="header62.xml"/><Relationship Id="rId147" Type="http://schemas.openxmlformats.org/officeDocument/2006/relationships/footer" Target="footer55.xml"/><Relationship Id="rId148" Type="http://schemas.openxmlformats.org/officeDocument/2006/relationships/footer" Target="footer56.xml"/><Relationship Id="rId149" Type="http://schemas.openxmlformats.org/officeDocument/2006/relationships/header" Target="header63.xml"/><Relationship Id="rId150" Type="http://schemas.openxmlformats.org/officeDocument/2006/relationships/header" Target="header64.xml"/><Relationship Id="rId151" Type="http://schemas.openxmlformats.org/officeDocument/2006/relationships/footer" Target="footer57.xml"/><Relationship Id="rId152" Type="http://schemas.openxmlformats.org/officeDocument/2006/relationships/footer" Target="footer58.xml"/><Relationship Id="rId153" Type="http://schemas.openxmlformats.org/officeDocument/2006/relationships/image" Target="media/image14.png"/><Relationship Id="rId154" Type="http://schemas.openxmlformats.org/officeDocument/2006/relationships/image" Target="media/image14.png" TargetMode="External"/><Relationship Id="rId155" Type="http://schemas.openxmlformats.org/officeDocument/2006/relationships/header" Target="header65.xml"/><Relationship Id="rId156" Type="http://schemas.openxmlformats.org/officeDocument/2006/relationships/header" Target="header66.xml"/><Relationship Id="rId157" Type="http://schemas.openxmlformats.org/officeDocument/2006/relationships/footer" Target="footer59.xml"/><Relationship Id="rId158" Type="http://schemas.openxmlformats.org/officeDocument/2006/relationships/footer" Target="footer60.xml"/><Relationship Id="rId159" Type="http://schemas.openxmlformats.org/officeDocument/2006/relationships/header" Target="header67.xml"/><Relationship Id="rId160" Type="http://schemas.openxmlformats.org/officeDocument/2006/relationships/footer" Target="footer61.xml"/><Relationship Id="rId161" Type="http://schemas.openxmlformats.org/officeDocument/2006/relationships/header" Target="header68.xml"/><Relationship Id="rId162" Type="http://schemas.openxmlformats.org/officeDocument/2006/relationships/header" Target="header69.xml"/><Relationship Id="rId163" Type="http://schemas.openxmlformats.org/officeDocument/2006/relationships/footer" Target="footer62.xml"/><Relationship Id="rId164" Type="http://schemas.openxmlformats.org/officeDocument/2006/relationships/footer" Target="footer63.xml"/><Relationship Id="rId165" Type="http://schemas.openxmlformats.org/officeDocument/2006/relationships/header" Target="header70.xml"/><Relationship Id="rId166" Type="http://schemas.openxmlformats.org/officeDocument/2006/relationships/footer" Target="footer64.xml"/></Relationships>
</file>